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824A4" w14:textId="77777777" w:rsidR="007D533B" w:rsidRDefault="00616EBF" w:rsidP="007D533B">
      <w:pPr>
        <w:tabs>
          <w:tab w:val="left" w:pos="360"/>
          <w:tab w:val="center" w:pos="5232"/>
        </w:tabs>
        <w:spacing w:after="0" w:line="240" w:lineRule="auto"/>
        <w:ind w:left="360" w:hanging="360"/>
        <w:jc w:val="center"/>
        <w:rPr>
          <w:rFonts w:ascii="Arial" w:eastAsia="Times New Roman" w:hAnsi="Arial" w:cs="Arial"/>
          <w:b/>
          <w:color w:val="000000"/>
          <w:sz w:val="20"/>
          <w:szCs w:val="20"/>
          <w:u w:val="single"/>
          <w:lang w:eastAsia="en-GB"/>
        </w:rPr>
      </w:pPr>
      <w:r w:rsidRPr="000C60D9">
        <w:rPr>
          <w:rFonts w:ascii="Arial" w:eastAsia="Times New Roman" w:hAnsi="Arial" w:cs="Arial"/>
          <w:b/>
          <w:color w:val="000000"/>
          <w:sz w:val="20"/>
          <w:szCs w:val="20"/>
          <w:u w:val="single"/>
          <w:lang w:eastAsia="en-GB"/>
        </w:rPr>
        <w:t>ASHLEY WILSON SOLICITORS LLP</w:t>
      </w:r>
    </w:p>
    <w:p w14:paraId="114A2AEB" w14:textId="602263BE" w:rsidR="00616EBF" w:rsidRPr="000C60D9" w:rsidRDefault="007D533B" w:rsidP="007D533B">
      <w:pPr>
        <w:tabs>
          <w:tab w:val="left" w:pos="360"/>
          <w:tab w:val="center" w:pos="5232"/>
        </w:tabs>
        <w:spacing w:after="0" w:line="240" w:lineRule="auto"/>
        <w:ind w:left="360" w:hanging="360"/>
        <w:jc w:val="center"/>
        <w:rPr>
          <w:rFonts w:ascii="Arial" w:eastAsia="Times New Roman" w:hAnsi="Arial" w:cs="Arial"/>
          <w:b/>
          <w:color w:val="000000"/>
          <w:sz w:val="20"/>
          <w:szCs w:val="20"/>
          <w:u w:val="single"/>
          <w:lang w:eastAsia="en-GB"/>
        </w:rPr>
      </w:pPr>
      <w:r>
        <w:rPr>
          <w:rFonts w:ascii="Arial" w:eastAsia="Times New Roman" w:hAnsi="Arial" w:cs="Arial"/>
          <w:b/>
          <w:color w:val="000000"/>
          <w:sz w:val="20"/>
          <w:szCs w:val="20"/>
          <w:u w:val="single"/>
          <w:lang w:eastAsia="en-GB"/>
        </w:rPr>
        <w:t>(“Ashley Wilson “)</w:t>
      </w:r>
    </w:p>
    <w:p w14:paraId="655D292C" w14:textId="5B615C2E" w:rsidR="00616EBF" w:rsidRPr="000C60D9" w:rsidRDefault="00616EBF" w:rsidP="007D533B">
      <w:pPr>
        <w:tabs>
          <w:tab w:val="left" w:pos="360"/>
          <w:tab w:val="center" w:pos="5232"/>
        </w:tabs>
        <w:spacing w:after="0" w:line="240" w:lineRule="auto"/>
        <w:ind w:left="360" w:hanging="360"/>
        <w:jc w:val="center"/>
        <w:rPr>
          <w:rFonts w:ascii="Arial" w:eastAsia="Times New Roman" w:hAnsi="Arial" w:cs="Arial"/>
          <w:b/>
          <w:color w:val="000000"/>
          <w:sz w:val="20"/>
          <w:szCs w:val="20"/>
          <w:u w:val="single"/>
          <w:lang w:eastAsia="en-GB"/>
        </w:rPr>
      </w:pPr>
      <w:r w:rsidRPr="000C60D9">
        <w:rPr>
          <w:rFonts w:ascii="Arial" w:eastAsia="Times New Roman" w:hAnsi="Arial" w:cs="Arial"/>
          <w:b/>
          <w:color w:val="000000"/>
          <w:sz w:val="20"/>
          <w:szCs w:val="20"/>
          <w:u w:val="single"/>
          <w:lang w:eastAsia="en-GB"/>
        </w:rPr>
        <w:t>TERMS AND CONDITIONS OF BUSINESS</w:t>
      </w:r>
    </w:p>
    <w:p w14:paraId="420178D7" w14:textId="5C3A8589" w:rsidR="00616EBF" w:rsidRPr="000C60D9" w:rsidRDefault="00616EBF" w:rsidP="007D533B">
      <w:pPr>
        <w:tabs>
          <w:tab w:val="left" w:pos="360"/>
          <w:tab w:val="center" w:pos="5232"/>
        </w:tabs>
        <w:spacing w:after="0" w:line="240" w:lineRule="auto"/>
        <w:ind w:left="360" w:hanging="360"/>
        <w:jc w:val="center"/>
        <w:rPr>
          <w:rFonts w:ascii="Arial" w:eastAsia="Times New Roman" w:hAnsi="Arial" w:cs="Arial"/>
          <w:b/>
          <w:color w:val="000000"/>
          <w:sz w:val="20"/>
          <w:szCs w:val="20"/>
          <w:u w:val="single"/>
          <w:lang w:eastAsia="en-GB"/>
        </w:rPr>
      </w:pPr>
      <w:r w:rsidRPr="000C60D9">
        <w:rPr>
          <w:rFonts w:ascii="Arial" w:eastAsia="Times New Roman" w:hAnsi="Arial" w:cs="Arial"/>
          <w:b/>
          <w:color w:val="000000"/>
          <w:sz w:val="20"/>
          <w:szCs w:val="20"/>
          <w:u w:val="single"/>
          <w:lang w:eastAsia="en-GB"/>
        </w:rPr>
        <w:t>(202</w:t>
      </w:r>
      <w:r w:rsidR="006D76EC">
        <w:rPr>
          <w:rFonts w:ascii="Arial" w:eastAsia="Times New Roman" w:hAnsi="Arial" w:cs="Arial"/>
          <w:b/>
          <w:color w:val="000000"/>
          <w:sz w:val="20"/>
          <w:szCs w:val="20"/>
          <w:u w:val="single"/>
          <w:lang w:eastAsia="en-GB"/>
        </w:rPr>
        <w:t>5</w:t>
      </w:r>
      <w:r w:rsidRPr="000C60D9">
        <w:rPr>
          <w:rFonts w:ascii="Arial" w:eastAsia="Times New Roman" w:hAnsi="Arial" w:cs="Arial"/>
          <w:b/>
          <w:color w:val="000000"/>
          <w:sz w:val="20"/>
          <w:szCs w:val="20"/>
          <w:u w:val="single"/>
          <w:lang w:eastAsia="en-GB"/>
        </w:rPr>
        <w:t xml:space="preserve"> EDITION)</w:t>
      </w:r>
    </w:p>
    <w:p w14:paraId="4D85B39C" w14:textId="77777777" w:rsidR="00616EBF" w:rsidRPr="000C60D9" w:rsidRDefault="00616EBF" w:rsidP="00707C3C">
      <w:pPr>
        <w:tabs>
          <w:tab w:val="left" w:pos="360"/>
          <w:tab w:val="center" w:pos="5232"/>
        </w:tabs>
        <w:spacing w:after="0" w:line="240" w:lineRule="auto"/>
        <w:ind w:left="360" w:hanging="360"/>
        <w:jc w:val="center"/>
        <w:rPr>
          <w:rFonts w:ascii="Arial" w:eastAsia="Times New Roman" w:hAnsi="Arial" w:cs="Arial"/>
          <w:color w:val="000000"/>
          <w:sz w:val="20"/>
          <w:szCs w:val="20"/>
          <w:lang w:eastAsia="en-GB"/>
        </w:rPr>
      </w:pPr>
    </w:p>
    <w:p w14:paraId="1D4849E8" w14:textId="18F85E9A" w:rsidR="00616EBF" w:rsidRPr="000C60D9" w:rsidRDefault="00616EBF" w:rsidP="00707C3C">
      <w:pPr>
        <w:spacing w:after="0" w:line="240" w:lineRule="auto"/>
        <w:ind w:right="144"/>
        <w:rPr>
          <w:rFonts w:ascii="Arial" w:eastAsia="Times New Roman" w:hAnsi="Arial" w:cs="Arial"/>
          <w:b/>
          <w:color w:val="000000"/>
          <w:sz w:val="20"/>
          <w:szCs w:val="20"/>
          <w:lang w:eastAsia="en-GB"/>
        </w:rPr>
      </w:pPr>
      <w:r w:rsidRPr="000C60D9">
        <w:rPr>
          <w:rFonts w:ascii="Arial" w:eastAsia="Times New Roman" w:hAnsi="Arial" w:cs="Arial"/>
          <w:b/>
          <w:color w:val="000000"/>
          <w:sz w:val="20"/>
          <w:szCs w:val="20"/>
          <w:lang w:eastAsia="en-GB"/>
        </w:rPr>
        <w:t xml:space="preserve">Date: </w:t>
      </w:r>
      <w:r w:rsidR="003D536B" w:rsidRPr="000C60D9">
        <w:rPr>
          <w:rFonts w:ascii="Arial" w:eastAsia="Times New Roman" w:hAnsi="Arial" w:cs="Arial"/>
          <w:b/>
          <w:color w:val="000000"/>
          <w:sz w:val="20"/>
          <w:szCs w:val="20"/>
          <w:lang w:eastAsia="en-GB"/>
        </w:rPr>
        <w:t xml:space="preserve"> </w:t>
      </w:r>
      <w:bookmarkStart w:id="0" w:name="ENCLOSURES"/>
      <w:bookmarkEnd w:id="0"/>
    </w:p>
    <w:p w14:paraId="03C50DB4" w14:textId="51D622CB" w:rsidR="00E022CF" w:rsidRDefault="00616EBF" w:rsidP="002960A4">
      <w:pPr>
        <w:spacing w:after="0" w:line="240" w:lineRule="auto"/>
        <w:rPr>
          <w:rFonts w:ascii="Arial" w:eastAsia="Times New Roman" w:hAnsi="Arial" w:cs="Arial"/>
          <w:b/>
          <w:color w:val="000000"/>
          <w:sz w:val="20"/>
          <w:szCs w:val="20"/>
          <w:lang w:eastAsia="en-GB"/>
        </w:rPr>
      </w:pPr>
      <w:r w:rsidRPr="000C60D9">
        <w:rPr>
          <w:rFonts w:ascii="Arial" w:eastAsia="Times New Roman" w:hAnsi="Arial" w:cs="Arial"/>
          <w:b/>
          <w:color w:val="000000"/>
          <w:sz w:val="20"/>
          <w:szCs w:val="20"/>
          <w:lang w:eastAsia="en-GB"/>
        </w:rPr>
        <w:t xml:space="preserve">Client: </w:t>
      </w:r>
    </w:p>
    <w:p w14:paraId="652A7E9D" w14:textId="1F01A176" w:rsidR="003033A8" w:rsidRDefault="00616EBF" w:rsidP="002960A4">
      <w:pPr>
        <w:spacing w:after="0" w:line="240" w:lineRule="auto"/>
        <w:rPr>
          <w:rFonts w:ascii="Arial" w:eastAsia="Times New Roman" w:hAnsi="Arial" w:cs="Arial"/>
          <w:b/>
          <w:color w:val="000000"/>
          <w:sz w:val="20"/>
          <w:szCs w:val="20"/>
          <w:lang w:eastAsia="en-GB"/>
        </w:rPr>
      </w:pPr>
      <w:r w:rsidRPr="000C60D9">
        <w:rPr>
          <w:rFonts w:ascii="Arial" w:eastAsia="Times New Roman" w:hAnsi="Arial" w:cs="Arial"/>
          <w:b/>
          <w:color w:val="000000"/>
          <w:sz w:val="20"/>
          <w:szCs w:val="20"/>
          <w:lang w:eastAsia="en-GB"/>
        </w:rPr>
        <w:t xml:space="preserve">Matter of: </w:t>
      </w:r>
    </w:p>
    <w:p w14:paraId="7020F1F1" w14:textId="1C9BEBEF" w:rsidR="00616EBF" w:rsidRPr="000C60D9" w:rsidRDefault="00616EBF" w:rsidP="002960A4">
      <w:pPr>
        <w:spacing w:after="0" w:line="240" w:lineRule="auto"/>
        <w:rPr>
          <w:rFonts w:ascii="Arial" w:eastAsia="Times New Roman" w:hAnsi="Arial" w:cs="Arial"/>
          <w:b/>
          <w:bCs/>
          <w:color w:val="000000"/>
          <w:sz w:val="20"/>
          <w:szCs w:val="20"/>
          <w:lang w:eastAsia="en-GB"/>
        </w:rPr>
      </w:pPr>
      <w:r w:rsidRPr="000C60D9">
        <w:rPr>
          <w:rFonts w:ascii="Arial" w:eastAsia="Times New Roman" w:hAnsi="Arial" w:cs="Arial"/>
          <w:b/>
          <w:bCs/>
          <w:color w:val="000000"/>
          <w:sz w:val="20"/>
          <w:szCs w:val="20"/>
          <w:lang w:eastAsia="en-GB"/>
        </w:rPr>
        <w:t xml:space="preserve">Acting for you: </w:t>
      </w:r>
    </w:p>
    <w:p w14:paraId="3AEE98D9" w14:textId="24B6EEEA" w:rsidR="00616EBF" w:rsidRPr="000C60D9" w:rsidRDefault="00616EBF" w:rsidP="00707C3C">
      <w:pPr>
        <w:tabs>
          <w:tab w:val="left" w:pos="360"/>
          <w:tab w:val="center" w:pos="5232"/>
        </w:tabs>
        <w:spacing w:after="0" w:line="240" w:lineRule="auto"/>
        <w:ind w:left="360" w:hanging="360"/>
        <w:rPr>
          <w:rFonts w:ascii="Arial" w:eastAsia="Times New Roman" w:hAnsi="Arial" w:cs="Arial"/>
          <w:bCs/>
          <w:color w:val="000000"/>
          <w:sz w:val="20"/>
          <w:szCs w:val="20"/>
          <w:lang w:eastAsia="en-GB"/>
        </w:rPr>
      </w:pPr>
      <w:r w:rsidRPr="000C60D9">
        <w:rPr>
          <w:rFonts w:ascii="Arial" w:eastAsia="Times New Roman" w:hAnsi="Arial" w:cs="Arial"/>
          <w:b/>
          <w:bCs/>
          <w:color w:val="000000"/>
          <w:sz w:val="20"/>
          <w:szCs w:val="20"/>
          <w:lang w:eastAsia="en-GB"/>
        </w:rPr>
        <w:t xml:space="preserve">Partner with overall responsibility: </w:t>
      </w:r>
    </w:p>
    <w:p w14:paraId="6E6A7EB1" w14:textId="77777777" w:rsidR="00616EBF" w:rsidRPr="000C60D9" w:rsidRDefault="00616EBF" w:rsidP="00707C3C">
      <w:pPr>
        <w:tabs>
          <w:tab w:val="center" w:pos="5232"/>
        </w:tabs>
        <w:spacing w:after="0" w:line="240" w:lineRule="auto"/>
        <w:ind w:right="29"/>
        <w:jc w:val="both"/>
        <w:rPr>
          <w:rFonts w:ascii="Arial" w:eastAsia="Times New Roman" w:hAnsi="Arial" w:cs="Arial"/>
          <w:color w:val="000000"/>
          <w:sz w:val="20"/>
          <w:szCs w:val="20"/>
          <w:lang w:eastAsia="en-GB"/>
        </w:rPr>
      </w:pPr>
    </w:p>
    <w:p w14:paraId="068B3F8B" w14:textId="5C14329C" w:rsidR="00616EBF" w:rsidRPr="000C60D9" w:rsidRDefault="00616EBF" w:rsidP="006A0CEA">
      <w:pPr>
        <w:tabs>
          <w:tab w:val="center" w:pos="4860"/>
        </w:tabs>
        <w:spacing w:after="0" w:line="240" w:lineRule="auto"/>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 xml:space="preserve">These Terms and Conditions of Business and any letter or email of engagement (“Letter of Engagement”) set out the basis on which our services are provided and the basis upon which our fees are charged.   Accordingly, please read and keep a copy for future reference. These Terms and Conditions will also apply to any future business you may have with our firm until updated or informed in writing.   These Terms and Conditions will be updated periodically and details will always be available to download from our </w:t>
      </w:r>
      <w:r w:rsidRPr="000C60D9">
        <w:rPr>
          <w:rFonts w:ascii="Arial" w:eastAsia="Times New Roman" w:hAnsi="Arial" w:cs="Arial"/>
          <w:noProof/>
          <w:color w:val="000000"/>
          <w:sz w:val="20"/>
          <w:szCs w:val="20"/>
          <w:lang w:eastAsia="en-GB"/>
        </w:rPr>
        <w:t>web-site</w:t>
      </w:r>
      <w:r w:rsidRPr="000C60D9">
        <w:rPr>
          <w:rFonts w:ascii="Arial" w:eastAsia="Times New Roman" w:hAnsi="Arial" w:cs="Arial"/>
          <w:color w:val="000000"/>
          <w:sz w:val="20"/>
          <w:szCs w:val="20"/>
          <w:lang w:eastAsia="en-GB"/>
        </w:rPr>
        <w:t xml:space="preserve"> </w:t>
      </w:r>
      <w:hyperlink r:id="rId8" w:history="1">
        <w:r w:rsidRPr="000C60D9">
          <w:rPr>
            <w:rStyle w:val="Hyperlink"/>
            <w:rFonts w:ascii="Arial" w:eastAsia="Times New Roman" w:hAnsi="Arial" w:cs="Arial"/>
            <w:sz w:val="20"/>
            <w:szCs w:val="20"/>
            <w:lang w:eastAsia="en-GB"/>
          </w:rPr>
          <w:t>www.ashleywilson.co.uk</w:t>
        </w:r>
      </w:hyperlink>
      <w:r w:rsidRPr="000C60D9">
        <w:rPr>
          <w:rFonts w:ascii="Arial" w:eastAsia="Times New Roman" w:hAnsi="Arial" w:cs="Arial"/>
          <w:color w:val="000000"/>
          <w:sz w:val="20"/>
          <w:szCs w:val="20"/>
          <w:lang w:eastAsia="en-GB"/>
        </w:rPr>
        <w:t>.</w:t>
      </w:r>
    </w:p>
    <w:p w14:paraId="2711790F" w14:textId="77777777" w:rsidR="00616EBF" w:rsidRPr="000C60D9" w:rsidRDefault="00616EBF" w:rsidP="006A0CEA">
      <w:pPr>
        <w:tabs>
          <w:tab w:val="center" w:pos="5232"/>
        </w:tabs>
        <w:spacing w:after="0" w:line="240" w:lineRule="auto"/>
        <w:ind w:right="29"/>
        <w:jc w:val="both"/>
        <w:rPr>
          <w:rFonts w:ascii="Arial" w:eastAsia="Times New Roman" w:hAnsi="Arial" w:cs="Arial"/>
          <w:color w:val="000000"/>
          <w:sz w:val="20"/>
          <w:szCs w:val="20"/>
          <w:lang w:eastAsia="en-GB"/>
        </w:rPr>
      </w:pPr>
    </w:p>
    <w:p w14:paraId="645E0BD0" w14:textId="77777777" w:rsidR="00616EBF" w:rsidRPr="000C60D9" w:rsidRDefault="00616EBF" w:rsidP="006A0CEA">
      <w:pPr>
        <w:tabs>
          <w:tab w:val="left" w:pos="0"/>
          <w:tab w:val="left" w:pos="8820"/>
        </w:tabs>
        <w:spacing w:after="0" w:line="240" w:lineRule="auto"/>
        <w:ind w:right="29"/>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Although your continuing instructions in this matter will amount to an acceptance of these terms and conditions of business, we do require you to complete sign and return the Instruction &amp; Identification Form set out at the end of these Terms and Conditions for our file.</w:t>
      </w:r>
    </w:p>
    <w:p w14:paraId="06F822D4" w14:textId="77777777" w:rsidR="00616EBF" w:rsidRPr="000C60D9" w:rsidRDefault="00616EBF" w:rsidP="006A0CEA">
      <w:pPr>
        <w:tabs>
          <w:tab w:val="left" w:pos="0"/>
          <w:tab w:val="left" w:pos="360"/>
        </w:tabs>
        <w:spacing w:after="0" w:line="240" w:lineRule="auto"/>
        <w:ind w:right="1649"/>
        <w:jc w:val="both"/>
        <w:rPr>
          <w:rFonts w:ascii="Arial" w:eastAsia="Times New Roman" w:hAnsi="Arial" w:cs="Arial"/>
          <w:color w:val="000000"/>
          <w:sz w:val="20"/>
          <w:szCs w:val="20"/>
          <w:lang w:eastAsia="en-GB"/>
        </w:rPr>
      </w:pPr>
    </w:p>
    <w:p w14:paraId="785CC095" w14:textId="77777777" w:rsidR="00616EBF" w:rsidRPr="000C60D9" w:rsidRDefault="00616EBF" w:rsidP="006A0CEA">
      <w:pPr>
        <w:tabs>
          <w:tab w:val="left" w:pos="0"/>
          <w:tab w:val="left" w:pos="360"/>
        </w:tabs>
        <w:spacing w:after="0" w:line="240" w:lineRule="auto"/>
        <w:ind w:left="360" w:right="29" w:hanging="360"/>
        <w:jc w:val="both"/>
        <w:rPr>
          <w:rFonts w:ascii="Arial" w:eastAsia="Times New Roman" w:hAnsi="Arial" w:cs="Arial"/>
          <w:b/>
          <w:color w:val="000000"/>
          <w:sz w:val="20"/>
          <w:szCs w:val="20"/>
          <w:u w:val="single"/>
          <w:lang w:eastAsia="en-GB"/>
        </w:rPr>
      </w:pPr>
      <w:r w:rsidRPr="000C60D9">
        <w:rPr>
          <w:rFonts w:ascii="Arial" w:eastAsia="Times New Roman" w:hAnsi="Arial" w:cs="Arial"/>
          <w:b/>
          <w:color w:val="000000"/>
          <w:sz w:val="20"/>
          <w:szCs w:val="20"/>
          <w:lang w:eastAsia="en-GB"/>
        </w:rPr>
        <w:t>1.</w:t>
      </w:r>
      <w:r w:rsidRPr="000C60D9">
        <w:rPr>
          <w:rFonts w:ascii="Arial" w:eastAsia="Times New Roman" w:hAnsi="Arial" w:cs="Arial"/>
          <w:b/>
          <w:color w:val="000000"/>
          <w:sz w:val="20"/>
          <w:szCs w:val="20"/>
          <w:lang w:eastAsia="en-GB"/>
        </w:rPr>
        <w:tab/>
      </w:r>
      <w:r w:rsidRPr="000C60D9">
        <w:rPr>
          <w:rFonts w:ascii="Arial" w:eastAsia="Times New Roman" w:hAnsi="Arial" w:cs="Arial"/>
          <w:b/>
          <w:color w:val="000000"/>
          <w:sz w:val="20"/>
          <w:szCs w:val="20"/>
          <w:u w:val="single"/>
          <w:lang w:eastAsia="en-GB"/>
        </w:rPr>
        <w:t>PLACE AND HOURS OF BUSINESS</w:t>
      </w:r>
    </w:p>
    <w:p w14:paraId="1954FC5B" w14:textId="77777777" w:rsidR="00616EBF" w:rsidRPr="000C60D9" w:rsidRDefault="00616EBF" w:rsidP="006A0CEA">
      <w:pPr>
        <w:tabs>
          <w:tab w:val="left" w:pos="0"/>
          <w:tab w:val="left" w:pos="360"/>
        </w:tabs>
        <w:spacing w:after="0" w:line="240" w:lineRule="auto"/>
        <w:ind w:left="360" w:right="29" w:hanging="360"/>
        <w:jc w:val="both"/>
        <w:rPr>
          <w:rFonts w:ascii="Arial" w:eastAsia="Times New Roman" w:hAnsi="Arial" w:cs="Arial"/>
          <w:b/>
          <w:color w:val="000000"/>
          <w:sz w:val="20"/>
          <w:szCs w:val="20"/>
          <w:lang w:eastAsia="en-GB"/>
        </w:rPr>
      </w:pPr>
    </w:p>
    <w:p w14:paraId="6C61FC02" w14:textId="5B2F0150" w:rsidR="00616EBF" w:rsidRPr="000C60D9" w:rsidRDefault="00616EBF" w:rsidP="006A0CEA">
      <w:pPr>
        <w:tabs>
          <w:tab w:val="left" w:pos="0"/>
          <w:tab w:val="left" w:pos="360"/>
        </w:tabs>
        <w:spacing w:after="0" w:line="240" w:lineRule="auto"/>
        <w:ind w:left="360" w:right="29" w:hanging="36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ab/>
        <w:t xml:space="preserve">Our offices are located at </w:t>
      </w:r>
      <w:r w:rsidR="00D73E59" w:rsidRPr="000C60D9">
        <w:rPr>
          <w:rFonts w:ascii="Arial" w:eastAsia="Times New Roman" w:hAnsi="Arial" w:cs="Arial"/>
          <w:color w:val="000000"/>
          <w:sz w:val="20"/>
          <w:szCs w:val="20"/>
          <w:lang w:eastAsia="en-GB"/>
        </w:rPr>
        <w:t>Winchester Stables, 18 Winchester Walk, London Bridge SE1 9AG</w:t>
      </w:r>
      <w:r w:rsidRPr="000C60D9">
        <w:rPr>
          <w:rFonts w:ascii="Arial" w:eastAsia="Times New Roman" w:hAnsi="Arial" w:cs="Arial"/>
          <w:color w:val="000000"/>
          <w:sz w:val="20"/>
          <w:szCs w:val="20"/>
          <w:lang w:eastAsia="en-GB"/>
        </w:rPr>
        <w:t xml:space="preserve">. The normal hours of opening are between 9.30am and 5.30pm on weekdays, excluding public holidays.  Appointments can be arranged outside those hours when necessary.   All our solicitors are willing to attend the offices and homes of clients if necessary. </w:t>
      </w:r>
      <w:r w:rsidR="00FA4ED5">
        <w:rPr>
          <w:rFonts w:ascii="Arial" w:eastAsia="Times New Roman" w:hAnsi="Arial" w:cs="Arial"/>
          <w:color w:val="000000"/>
          <w:sz w:val="20"/>
          <w:szCs w:val="20"/>
          <w:lang w:eastAsia="en-GB"/>
        </w:rPr>
        <w:t>Currently in accordance with government guidelines we are working from home.</w:t>
      </w:r>
      <w:r w:rsidRPr="000C60D9">
        <w:rPr>
          <w:rFonts w:ascii="Arial" w:eastAsia="Times New Roman" w:hAnsi="Arial" w:cs="Arial"/>
          <w:color w:val="000000"/>
          <w:sz w:val="20"/>
          <w:szCs w:val="20"/>
          <w:lang w:eastAsia="en-GB"/>
        </w:rPr>
        <w:t xml:space="preserve">  We are a limited liability partnership (“LLP”).  Our LLP number is OC311832.  Our registered office is </w:t>
      </w:r>
      <w:r w:rsidR="00D73E59" w:rsidRPr="000C60D9">
        <w:rPr>
          <w:rFonts w:ascii="Arial" w:eastAsia="Times New Roman" w:hAnsi="Arial" w:cs="Arial"/>
          <w:color w:val="000000"/>
          <w:sz w:val="20"/>
          <w:szCs w:val="20"/>
          <w:lang w:eastAsia="en-GB"/>
        </w:rPr>
        <w:t>at Winchester Stables, 18 Winchester Walk, London Bridge SE1 9AG</w:t>
      </w:r>
      <w:r w:rsidRPr="000C60D9">
        <w:rPr>
          <w:rFonts w:ascii="Arial" w:eastAsia="Times New Roman" w:hAnsi="Arial" w:cs="Arial"/>
          <w:color w:val="000000"/>
          <w:sz w:val="20"/>
          <w:szCs w:val="20"/>
          <w:lang w:eastAsia="en-GB"/>
        </w:rPr>
        <w:t>.  The members of the LLP are referred to throughout the Terms and Conditions as “partners”.  Ashley Wilson Solicitors LLP is referred to in these Terms and Conditions as “Ashley Wilson”.   We are authorised and regulated by the Solicitors Regulation Authority (</w:t>
      </w:r>
      <w:r w:rsidRPr="000C60D9">
        <w:rPr>
          <w:rFonts w:ascii="Arial" w:eastAsia="Times New Roman" w:hAnsi="Arial" w:cs="Arial"/>
          <w:noProof/>
          <w:color w:val="000000"/>
          <w:sz w:val="20"/>
          <w:szCs w:val="20"/>
          <w:lang w:eastAsia="en-GB"/>
        </w:rPr>
        <w:t>web-site</w:t>
      </w:r>
      <w:r w:rsidRPr="000C60D9">
        <w:rPr>
          <w:rFonts w:ascii="Arial" w:eastAsia="Times New Roman" w:hAnsi="Arial" w:cs="Arial"/>
          <w:color w:val="000000"/>
          <w:sz w:val="20"/>
          <w:szCs w:val="20"/>
          <w:lang w:eastAsia="en-GB"/>
        </w:rPr>
        <w:t xml:space="preserve"> </w:t>
      </w:r>
      <w:hyperlink r:id="rId9" w:history="1">
        <w:r w:rsidRPr="000C60D9">
          <w:rPr>
            <w:rStyle w:val="Hyperlink"/>
            <w:rFonts w:ascii="Arial" w:eastAsia="Times New Roman" w:hAnsi="Arial" w:cs="Arial"/>
            <w:sz w:val="20"/>
            <w:szCs w:val="20"/>
            <w:lang w:eastAsia="en-GB"/>
          </w:rPr>
          <w:t>www.sra.co.uk</w:t>
        </w:r>
      </w:hyperlink>
      <w:r w:rsidRPr="000C60D9">
        <w:rPr>
          <w:rFonts w:ascii="Arial" w:eastAsia="Times New Roman" w:hAnsi="Arial" w:cs="Arial"/>
          <w:color w:val="000000"/>
          <w:sz w:val="20"/>
          <w:szCs w:val="20"/>
          <w:lang w:eastAsia="en-GB"/>
        </w:rPr>
        <w:t>). We are registered for VAT purposes and our VAT number is 947 7992 47.</w:t>
      </w:r>
    </w:p>
    <w:p w14:paraId="060DC779" w14:textId="77777777" w:rsidR="00616EBF" w:rsidRPr="000C60D9" w:rsidRDefault="00616EBF" w:rsidP="006A0CEA">
      <w:pPr>
        <w:tabs>
          <w:tab w:val="left" w:pos="0"/>
          <w:tab w:val="left" w:pos="360"/>
        </w:tabs>
        <w:spacing w:after="0" w:line="240" w:lineRule="auto"/>
        <w:ind w:left="360" w:right="29" w:hanging="360"/>
        <w:jc w:val="both"/>
        <w:rPr>
          <w:rFonts w:ascii="Arial" w:eastAsia="Times New Roman" w:hAnsi="Arial" w:cs="Arial"/>
          <w:color w:val="000000"/>
          <w:sz w:val="20"/>
          <w:szCs w:val="20"/>
          <w:lang w:eastAsia="en-GB"/>
        </w:rPr>
      </w:pPr>
    </w:p>
    <w:p w14:paraId="59AA326A" w14:textId="77777777" w:rsidR="00616EBF" w:rsidRPr="000C60D9" w:rsidRDefault="00616EBF" w:rsidP="006A0CEA">
      <w:pPr>
        <w:tabs>
          <w:tab w:val="left" w:pos="0"/>
          <w:tab w:val="left" w:pos="360"/>
        </w:tabs>
        <w:spacing w:after="0" w:line="240" w:lineRule="auto"/>
        <w:ind w:right="29"/>
        <w:jc w:val="both"/>
        <w:rPr>
          <w:rFonts w:ascii="Arial" w:eastAsia="Times New Roman" w:hAnsi="Arial" w:cs="Arial"/>
          <w:b/>
          <w:color w:val="000000"/>
          <w:sz w:val="20"/>
          <w:szCs w:val="20"/>
          <w:u w:val="single"/>
          <w:lang w:eastAsia="en-GB"/>
        </w:rPr>
      </w:pPr>
      <w:r w:rsidRPr="000C60D9">
        <w:rPr>
          <w:rFonts w:ascii="Arial" w:eastAsia="Times New Roman" w:hAnsi="Arial" w:cs="Arial"/>
          <w:b/>
          <w:color w:val="000000"/>
          <w:sz w:val="20"/>
          <w:szCs w:val="20"/>
          <w:lang w:eastAsia="en-GB"/>
        </w:rPr>
        <w:t>2.</w:t>
      </w:r>
      <w:r w:rsidRPr="000C60D9">
        <w:rPr>
          <w:rFonts w:ascii="Arial" w:eastAsia="Times New Roman" w:hAnsi="Arial" w:cs="Arial"/>
          <w:b/>
          <w:color w:val="000000"/>
          <w:sz w:val="20"/>
          <w:szCs w:val="20"/>
          <w:lang w:eastAsia="en-GB"/>
        </w:rPr>
        <w:tab/>
      </w:r>
      <w:r w:rsidRPr="000C60D9">
        <w:rPr>
          <w:rFonts w:ascii="Arial" w:eastAsia="Times New Roman" w:hAnsi="Arial" w:cs="Arial"/>
          <w:b/>
          <w:color w:val="000000"/>
          <w:sz w:val="20"/>
          <w:szCs w:val="20"/>
          <w:u w:val="single"/>
          <w:lang w:eastAsia="en-GB"/>
        </w:rPr>
        <w:t>RESPONSIBILITY FOR WORK</w:t>
      </w:r>
    </w:p>
    <w:p w14:paraId="715CF4F5" w14:textId="77777777" w:rsidR="00616EBF" w:rsidRPr="000C60D9" w:rsidRDefault="00616EBF" w:rsidP="006A0CEA">
      <w:pPr>
        <w:tabs>
          <w:tab w:val="left" w:pos="0"/>
          <w:tab w:val="left" w:pos="360"/>
        </w:tabs>
        <w:spacing w:after="0" w:line="240" w:lineRule="auto"/>
        <w:ind w:left="360" w:right="29" w:hanging="360"/>
        <w:jc w:val="both"/>
        <w:rPr>
          <w:rFonts w:ascii="Arial" w:eastAsia="Times New Roman" w:hAnsi="Arial" w:cs="Arial"/>
          <w:b/>
          <w:color w:val="000000"/>
          <w:sz w:val="20"/>
          <w:szCs w:val="20"/>
          <w:lang w:eastAsia="en-GB"/>
        </w:rPr>
      </w:pPr>
    </w:p>
    <w:p w14:paraId="162E3CCA" w14:textId="0FC2884B" w:rsidR="00616EBF" w:rsidRPr="000C60D9" w:rsidRDefault="00616EBF" w:rsidP="006A0CEA">
      <w:pPr>
        <w:tabs>
          <w:tab w:val="left" w:pos="0"/>
          <w:tab w:val="left" w:pos="360"/>
          <w:tab w:val="left" w:pos="720"/>
        </w:tabs>
        <w:spacing w:after="0" w:line="240" w:lineRule="auto"/>
        <w:ind w:left="360" w:right="29" w:hanging="36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ab/>
        <w:t xml:space="preserve">The person primarily responsible for the conduct of your transaction or case will be the solicitor named in the heading above.  Tony Wilson is the senior partner and will have ultimate responsibility for all matters.    Ashley Wilson has </w:t>
      </w:r>
      <w:r w:rsidR="00AB5F8C">
        <w:rPr>
          <w:rFonts w:ascii="Arial" w:eastAsia="Times New Roman" w:hAnsi="Arial" w:cs="Arial"/>
          <w:color w:val="000000"/>
          <w:sz w:val="20"/>
          <w:szCs w:val="20"/>
          <w:lang w:eastAsia="en-GB"/>
        </w:rPr>
        <w:t>four</w:t>
      </w:r>
      <w:r w:rsidRPr="000C60D9">
        <w:rPr>
          <w:rFonts w:ascii="Arial" w:eastAsia="Times New Roman" w:hAnsi="Arial" w:cs="Arial"/>
          <w:color w:val="000000"/>
          <w:sz w:val="20"/>
          <w:szCs w:val="20"/>
          <w:lang w:eastAsia="en-GB"/>
        </w:rPr>
        <w:t xml:space="preserve"> partners, namely Tony Wilson</w:t>
      </w:r>
      <w:r w:rsidR="00AB5F8C">
        <w:rPr>
          <w:rFonts w:ascii="Arial" w:eastAsia="Times New Roman" w:hAnsi="Arial" w:cs="Arial"/>
          <w:color w:val="000000"/>
          <w:sz w:val="20"/>
          <w:szCs w:val="20"/>
          <w:lang w:eastAsia="en-GB"/>
        </w:rPr>
        <w:t>, Mark Vinall</w:t>
      </w:r>
      <w:r w:rsidRPr="000C60D9">
        <w:rPr>
          <w:rFonts w:ascii="Arial" w:eastAsia="Times New Roman" w:hAnsi="Arial" w:cs="Arial"/>
          <w:color w:val="000000"/>
          <w:sz w:val="20"/>
          <w:szCs w:val="20"/>
          <w:lang w:eastAsia="en-GB"/>
        </w:rPr>
        <w:t xml:space="preserve">, </w:t>
      </w:r>
      <w:r w:rsidR="0055205E">
        <w:rPr>
          <w:rFonts w:ascii="Arial" w:eastAsia="Times New Roman" w:hAnsi="Arial" w:cs="Arial"/>
          <w:color w:val="000000"/>
          <w:sz w:val="20"/>
          <w:szCs w:val="20"/>
          <w:lang w:eastAsia="en-GB"/>
        </w:rPr>
        <w:t>Nathan Woods &amp; Daniel Ellis</w:t>
      </w:r>
      <w:r w:rsidRPr="000C60D9">
        <w:rPr>
          <w:rFonts w:ascii="Arial" w:eastAsia="Times New Roman" w:hAnsi="Arial" w:cs="Arial"/>
          <w:color w:val="000000"/>
          <w:sz w:val="20"/>
          <w:szCs w:val="20"/>
          <w:lang w:eastAsia="en-GB"/>
        </w:rPr>
        <w:t xml:space="preserve">.   </w:t>
      </w:r>
      <w:r w:rsidR="00645C46">
        <w:rPr>
          <w:rFonts w:ascii="Arial" w:eastAsia="Times New Roman" w:hAnsi="Arial" w:cs="Arial"/>
          <w:color w:val="000000"/>
          <w:sz w:val="20"/>
          <w:szCs w:val="20"/>
          <w:lang w:eastAsia="en-GB"/>
        </w:rPr>
        <w:t xml:space="preserve">Margot Fisher and </w:t>
      </w:r>
      <w:r w:rsidRPr="000C60D9">
        <w:rPr>
          <w:rFonts w:ascii="Arial" w:eastAsia="Times New Roman" w:hAnsi="Arial" w:cs="Arial"/>
          <w:color w:val="000000"/>
          <w:sz w:val="20"/>
          <w:szCs w:val="20"/>
          <w:lang w:eastAsia="en-GB"/>
        </w:rPr>
        <w:t xml:space="preserve">Elizabeth Martin </w:t>
      </w:r>
      <w:r w:rsidR="00645C46">
        <w:rPr>
          <w:rFonts w:ascii="Arial" w:eastAsia="Times New Roman" w:hAnsi="Arial" w:cs="Arial"/>
          <w:color w:val="000000"/>
          <w:sz w:val="20"/>
          <w:szCs w:val="20"/>
          <w:lang w:eastAsia="en-GB"/>
        </w:rPr>
        <w:t>are</w:t>
      </w:r>
      <w:r w:rsidRPr="000C60D9">
        <w:rPr>
          <w:rFonts w:ascii="Arial" w:eastAsia="Times New Roman" w:hAnsi="Arial" w:cs="Arial"/>
          <w:color w:val="000000"/>
          <w:sz w:val="20"/>
          <w:szCs w:val="20"/>
          <w:lang w:eastAsia="en-GB"/>
        </w:rPr>
        <w:t xml:space="preserve"> consultant solicitor</w:t>
      </w:r>
      <w:r w:rsidR="00645C46">
        <w:rPr>
          <w:rFonts w:ascii="Arial" w:eastAsia="Times New Roman" w:hAnsi="Arial" w:cs="Arial"/>
          <w:color w:val="000000"/>
          <w:sz w:val="20"/>
          <w:szCs w:val="20"/>
          <w:lang w:eastAsia="en-GB"/>
        </w:rPr>
        <w:t>s</w:t>
      </w:r>
      <w:r w:rsidRPr="000C60D9">
        <w:rPr>
          <w:rFonts w:ascii="Arial" w:eastAsia="Times New Roman" w:hAnsi="Arial" w:cs="Arial"/>
          <w:color w:val="000000"/>
          <w:sz w:val="20"/>
          <w:szCs w:val="20"/>
          <w:lang w:eastAsia="en-GB"/>
        </w:rPr>
        <w:t>.</w:t>
      </w:r>
    </w:p>
    <w:p w14:paraId="06DEC683" w14:textId="77777777" w:rsidR="00616EBF" w:rsidRPr="000C60D9" w:rsidRDefault="00616EBF" w:rsidP="006A0CEA">
      <w:pPr>
        <w:tabs>
          <w:tab w:val="left" w:pos="0"/>
          <w:tab w:val="left" w:pos="360"/>
          <w:tab w:val="left" w:pos="720"/>
        </w:tabs>
        <w:spacing w:after="0" w:line="240" w:lineRule="auto"/>
        <w:ind w:left="360" w:right="29" w:hanging="360"/>
        <w:jc w:val="both"/>
        <w:rPr>
          <w:rFonts w:ascii="Arial" w:eastAsia="Times New Roman" w:hAnsi="Arial" w:cs="Arial"/>
          <w:color w:val="000000"/>
          <w:sz w:val="20"/>
          <w:szCs w:val="20"/>
          <w:lang w:eastAsia="en-GB"/>
        </w:rPr>
      </w:pPr>
    </w:p>
    <w:p w14:paraId="2B723AC0" w14:textId="77777777" w:rsidR="00616EBF" w:rsidRPr="000C60D9" w:rsidRDefault="00616EBF" w:rsidP="006A0CEA">
      <w:pPr>
        <w:tabs>
          <w:tab w:val="left" w:pos="0"/>
          <w:tab w:val="left" w:pos="360"/>
          <w:tab w:val="left" w:pos="720"/>
        </w:tabs>
        <w:spacing w:after="0" w:line="240" w:lineRule="auto"/>
        <w:ind w:left="360" w:right="29" w:hanging="36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ab/>
        <w:t xml:space="preserve">We try hard to avoid changing the people who are handling your work but, if this cannot be avoided, we will let you know as soon as possible and tell you why the change is necessary. </w:t>
      </w:r>
    </w:p>
    <w:p w14:paraId="5844A334" w14:textId="77777777" w:rsidR="00616EBF" w:rsidRPr="000C60D9" w:rsidRDefault="00616EBF" w:rsidP="006A0CEA">
      <w:pPr>
        <w:tabs>
          <w:tab w:val="left" w:pos="0"/>
          <w:tab w:val="left" w:pos="360"/>
        </w:tabs>
        <w:spacing w:after="0" w:line="240" w:lineRule="auto"/>
        <w:ind w:right="29"/>
        <w:jc w:val="both"/>
        <w:rPr>
          <w:rFonts w:ascii="Arial" w:eastAsia="Times New Roman" w:hAnsi="Arial" w:cs="Arial"/>
          <w:color w:val="000000"/>
          <w:sz w:val="20"/>
          <w:szCs w:val="20"/>
          <w:lang w:eastAsia="en-GB"/>
        </w:rPr>
      </w:pPr>
    </w:p>
    <w:p w14:paraId="5C35D85B" w14:textId="77777777" w:rsidR="00616EBF" w:rsidRPr="000C60D9" w:rsidRDefault="00616EBF" w:rsidP="006A0CEA">
      <w:pPr>
        <w:tabs>
          <w:tab w:val="left" w:pos="0"/>
          <w:tab w:val="left" w:pos="360"/>
        </w:tabs>
        <w:spacing w:after="0" w:line="240" w:lineRule="auto"/>
        <w:ind w:left="360" w:right="29" w:hanging="360"/>
        <w:jc w:val="both"/>
        <w:rPr>
          <w:rFonts w:ascii="Arial" w:eastAsia="Times New Roman" w:hAnsi="Arial" w:cs="Arial"/>
          <w:b/>
          <w:color w:val="000000"/>
          <w:sz w:val="20"/>
          <w:szCs w:val="20"/>
          <w:u w:val="single"/>
          <w:lang w:eastAsia="en-GB"/>
        </w:rPr>
      </w:pPr>
      <w:r w:rsidRPr="000C60D9">
        <w:rPr>
          <w:rFonts w:ascii="Arial" w:eastAsia="Times New Roman" w:hAnsi="Arial" w:cs="Arial"/>
          <w:b/>
          <w:color w:val="000000"/>
          <w:sz w:val="20"/>
          <w:szCs w:val="20"/>
          <w:lang w:eastAsia="en-GB"/>
        </w:rPr>
        <w:t>3.</w:t>
      </w:r>
      <w:r w:rsidRPr="000C60D9">
        <w:rPr>
          <w:rFonts w:ascii="Arial" w:eastAsia="Times New Roman" w:hAnsi="Arial" w:cs="Arial"/>
          <w:b/>
          <w:color w:val="000000"/>
          <w:sz w:val="20"/>
          <w:szCs w:val="20"/>
          <w:lang w:eastAsia="en-GB"/>
        </w:rPr>
        <w:tab/>
      </w:r>
      <w:r w:rsidRPr="000C60D9">
        <w:rPr>
          <w:rFonts w:ascii="Arial" w:eastAsia="Times New Roman" w:hAnsi="Arial" w:cs="Arial"/>
          <w:b/>
          <w:color w:val="000000"/>
          <w:sz w:val="20"/>
          <w:szCs w:val="20"/>
          <w:u w:val="single"/>
          <w:lang w:eastAsia="en-GB"/>
        </w:rPr>
        <w:t>COMMUNICATION</w:t>
      </w:r>
    </w:p>
    <w:p w14:paraId="18BA0C6E" w14:textId="77777777" w:rsidR="00616EBF" w:rsidRPr="000C60D9" w:rsidRDefault="00616EBF" w:rsidP="006A0CEA">
      <w:pPr>
        <w:tabs>
          <w:tab w:val="left" w:pos="0"/>
          <w:tab w:val="left" w:pos="360"/>
          <w:tab w:val="left" w:pos="720"/>
        </w:tabs>
        <w:spacing w:after="0" w:line="240" w:lineRule="auto"/>
        <w:ind w:left="360" w:right="29" w:hanging="36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3.1</w:t>
      </w:r>
      <w:r w:rsidRPr="000C60D9">
        <w:rPr>
          <w:rFonts w:ascii="Arial" w:eastAsia="Times New Roman" w:hAnsi="Arial" w:cs="Arial"/>
          <w:color w:val="000000"/>
          <w:sz w:val="20"/>
          <w:szCs w:val="20"/>
          <w:lang w:eastAsia="en-GB"/>
        </w:rPr>
        <w:tab/>
        <w:t>We pride ourselves on being approachable.  Please do not hesitate to contact us by telephone, e-mail, fax or letter if you have any queries.   All our solicitors have direct lines and email addresses.    Mobile telephone numbers are provided on request.</w:t>
      </w:r>
    </w:p>
    <w:p w14:paraId="347B849F" w14:textId="77777777" w:rsidR="00616EBF" w:rsidRPr="000C60D9" w:rsidRDefault="00616EBF" w:rsidP="006A0CEA">
      <w:pPr>
        <w:tabs>
          <w:tab w:val="left" w:pos="0"/>
          <w:tab w:val="left" w:pos="360"/>
          <w:tab w:val="left" w:pos="720"/>
        </w:tabs>
        <w:spacing w:after="0" w:line="240" w:lineRule="auto"/>
        <w:ind w:left="360" w:right="29" w:hanging="360"/>
        <w:jc w:val="both"/>
        <w:rPr>
          <w:rFonts w:ascii="Arial" w:eastAsia="Times New Roman" w:hAnsi="Arial" w:cs="Arial"/>
          <w:color w:val="000000"/>
          <w:sz w:val="20"/>
          <w:szCs w:val="20"/>
          <w:lang w:eastAsia="en-GB"/>
        </w:rPr>
      </w:pPr>
    </w:p>
    <w:p w14:paraId="019B8522" w14:textId="0B5E0843" w:rsidR="00616EBF" w:rsidRPr="000C60D9" w:rsidRDefault="00616EBF" w:rsidP="006A0CEA">
      <w:pPr>
        <w:tabs>
          <w:tab w:val="left" w:pos="0"/>
          <w:tab w:val="left" w:pos="360"/>
          <w:tab w:val="left" w:pos="720"/>
        </w:tabs>
        <w:spacing w:after="0" w:line="240" w:lineRule="auto"/>
        <w:ind w:left="360" w:right="29" w:hanging="36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3.2</w:t>
      </w:r>
      <w:r w:rsidRPr="000C60D9">
        <w:rPr>
          <w:rFonts w:ascii="Arial" w:eastAsia="Times New Roman" w:hAnsi="Arial" w:cs="Arial"/>
          <w:color w:val="000000"/>
          <w:sz w:val="20"/>
          <w:szCs w:val="20"/>
          <w:lang w:eastAsia="en-GB"/>
        </w:rPr>
        <w:tab/>
        <w:t xml:space="preserve">We aim to provide all clients with </w:t>
      </w:r>
      <w:r w:rsidRPr="000C60D9">
        <w:rPr>
          <w:rFonts w:ascii="Arial" w:eastAsia="Times New Roman" w:hAnsi="Arial" w:cs="Arial"/>
          <w:noProof/>
          <w:color w:val="000000"/>
          <w:sz w:val="20"/>
          <w:szCs w:val="20"/>
          <w:lang w:eastAsia="en-GB"/>
        </w:rPr>
        <w:t>a friendly</w:t>
      </w:r>
      <w:r w:rsidRPr="000C60D9">
        <w:rPr>
          <w:rFonts w:ascii="Arial" w:eastAsia="Times New Roman" w:hAnsi="Arial" w:cs="Arial"/>
          <w:color w:val="000000"/>
          <w:sz w:val="20"/>
          <w:szCs w:val="20"/>
          <w:lang w:eastAsia="en-GB"/>
        </w:rPr>
        <w:t xml:space="preserve"> and efficient service.  If you feel that our service is falling short of this, please raise the matter with the legal representative acting for you in the first instance and if the problem cannot be resolved then speak to a partner.  Ashley Wilson operates a complaints procedure which is fully compliant with the current Solicitors Regulation Authority requirements.   If you have a complaint in the first instance please contact </w:t>
      </w:r>
      <w:r w:rsidR="00C16D4D">
        <w:rPr>
          <w:rFonts w:ascii="Arial" w:eastAsia="Times New Roman" w:hAnsi="Arial" w:cs="Arial"/>
          <w:color w:val="000000"/>
          <w:sz w:val="20"/>
          <w:szCs w:val="20"/>
          <w:lang w:eastAsia="en-GB"/>
        </w:rPr>
        <w:t>Mark Vinall</w:t>
      </w:r>
      <w:r w:rsidR="00FA4ED5">
        <w:rPr>
          <w:rFonts w:ascii="Arial" w:eastAsia="Times New Roman" w:hAnsi="Arial" w:cs="Arial"/>
          <w:color w:val="000000"/>
          <w:sz w:val="20"/>
          <w:szCs w:val="20"/>
          <w:lang w:eastAsia="en-GB"/>
        </w:rPr>
        <w:t xml:space="preserve"> and please cc in his secretary </w:t>
      </w:r>
      <w:r w:rsidR="00C16D4D">
        <w:rPr>
          <w:rFonts w:ascii="Arial" w:eastAsia="Times New Roman" w:hAnsi="Arial" w:cs="Arial"/>
          <w:color w:val="000000"/>
          <w:sz w:val="20"/>
          <w:szCs w:val="20"/>
          <w:lang w:eastAsia="en-GB"/>
        </w:rPr>
        <w:t>Mohima Begum</w:t>
      </w:r>
      <w:r w:rsidR="00FA4ED5">
        <w:rPr>
          <w:rFonts w:ascii="Arial" w:eastAsia="Times New Roman" w:hAnsi="Arial" w:cs="Arial"/>
          <w:color w:val="000000"/>
          <w:sz w:val="20"/>
          <w:szCs w:val="20"/>
          <w:lang w:eastAsia="en-GB"/>
        </w:rPr>
        <w:t xml:space="preserve"> to ensure it comes to his attention immediately</w:t>
      </w:r>
      <w:r w:rsidR="005B17E9">
        <w:rPr>
          <w:rFonts w:ascii="Arial" w:eastAsia="Times New Roman" w:hAnsi="Arial" w:cs="Arial"/>
          <w:color w:val="000000"/>
          <w:sz w:val="20"/>
          <w:szCs w:val="20"/>
          <w:lang w:eastAsia="en-GB"/>
        </w:rPr>
        <w:t xml:space="preserve"> </w:t>
      </w:r>
      <w:hyperlink r:id="rId10" w:history="1">
        <w:r w:rsidR="00C16D4D">
          <w:rPr>
            <w:rStyle w:val="Hyperlink"/>
            <w:rFonts w:ascii="Arial" w:eastAsia="Times New Roman" w:hAnsi="Arial" w:cs="Arial"/>
            <w:sz w:val="20"/>
            <w:szCs w:val="20"/>
            <w:lang w:eastAsia="en-GB"/>
          </w:rPr>
          <w:t>mvinall</w:t>
        </w:r>
        <w:r w:rsidR="00C16D4D" w:rsidRPr="005F08E1">
          <w:rPr>
            <w:rStyle w:val="Hyperlink"/>
            <w:rFonts w:ascii="Arial" w:eastAsia="Times New Roman" w:hAnsi="Arial" w:cs="Arial"/>
            <w:sz w:val="20"/>
            <w:szCs w:val="20"/>
            <w:lang w:eastAsia="en-GB"/>
          </w:rPr>
          <w:t>@ashleywilson.co.uk</w:t>
        </w:r>
      </w:hyperlink>
      <w:r w:rsidR="00FA4ED5">
        <w:rPr>
          <w:rFonts w:ascii="Arial" w:eastAsia="Times New Roman" w:hAnsi="Arial" w:cs="Arial"/>
          <w:color w:val="000000"/>
          <w:sz w:val="20"/>
          <w:szCs w:val="20"/>
          <w:lang w:eastAsia="en-GB"/>
        </w:rPr>
        <w:t xml:space="preserve"> </w:t>
      </w:r>
      <w:r w:rsidR="005B17E9">
        <w:rPr>
          <w:rFonts w:ascii="Arial" w:eastAsia="Times New Roman" w:hAnsi="Arial" w:cs="Arial"/>
          <w:color w:val="000000"/>
          <w:sz w:val="20"/>
          <w:szCs w:val="20"/>
          <w:lang w:eastAsia="en-GB"/>
        </w:rPr>
        <w:t xml:space="preserve">and </w:t>
      </w:r>
      <w:hyperlink r:id="rId11" w:history="1">
        <w:r w:rsidR="00C16D4D">
          <w:rPr>
            <w:rStyle w:val="Hyperlink"/>
            <w:rFonts w:ascii="Arial" w:eastAsia="Times New Roman" w:hAnsi="Arial" w:cs="Arial"/>
            <w:sz w:val="20"/>
            <w:szCs w:val="20"/>
            <w:lang w:eastAsia="en-GB"/>
          </w:rPr>
          <w:t>mbegum</w:t>
        </w:r>
        <w:r w:rsidR="00C16D4D" w:rsidRPr="005F08E1">
          <w:rPr>
            <w:rStyle w:val="Hyperlink"/>
            <w:rFonts w:ascii="Arial" w:eastAsia="Times New Roman" w:hAnsi="Arial" w:cs="Arial"/>
            <w:sz w:val="20"/>
            <w:szCs w:val="20"/>
            <w:lang w:eastAsia="en-GB"/>
          </w:rPr>
          <w:t>@ashleywilson.co.uk</w:t>
        </w:r>
      </w:hyperlink>
      <w:r w:rsidR="00051836">
        <w:rPr>
          <w:rFonts w:ascii="Arial" w:eastAsia="Times New Roman" w:hAnsi="Arial" w:cs="Arial"/>
          <w:color w:val="000000"/>
          <w:sz w:val="20"/>
          <w:szCs w:val="20"/>
          <w:lang w:eastAsia="en-GB"/>
        </w:rPr>
        <w:t xml:space="preserve"> </w:t>
      </w:r>
      <w:r w:rsidRPr="000C60D9">
        <w:rPr>
          <w:rFonts w:ascii="Arial" w:eastAsia="Times New Roman" w:hAnsi="Arial" w:cs="Arial"/>
          <w:color w:val="000000"/>
          <w:sz w:val="20"/>
          <w:szCs w:val="20"/>
          <w:lang w:eastAsia="en-GB"/>
        </w:rPr>
        <w:t xml:space="preserve">who will provide you with a full copy of the complaints procedure and will record the appropriate details of your complaint. Normally complaints are considered by </w:t>
      </w:r>
      <w:r w:rsidR="00C16D4D">
        <w:rPr>
          <w:rFonts w:ascii="Arial" w:eastAsia="Times New Roman" w:hAnsi="Arial" w:cs="Arial"/>
          <w:color w:val="000000"/>
          <w:sz w:val="20"/>
          <w:szCs w:val="20"/>
          <w:lang w:eastAsia="en-GB"/>
        </w:rPr>
        <w:t>Mark Vinall</w:t>
      </w:r>
      <w:r w:rsidRPr="000C60D9">
        <w:rPr>
          <w:rFonts w:ascii="Arial" w:eastAsia="Times New Roman" w:hAnsi="Arial" w:cs="Arial"/>
          <w:color w:val="000000"/>
          <w:sz w:val="20"/>
          <w:szCs w:val="20"/>
          <w:lang w:eastAsia="en-GB"/>
        </w:rPr>
        <w:t xml:space="preserve"> the complaints partner unless it is inappropriate to do so.   A copy of our complaint procedure can be downloaded from our </w:t>
      </w:r>
      <w:r w:rsidRPr="000C60D9">
        <w:rPr>
          <w:rFonts w:ascii="Arial" w:eastAsia="Times New Roman" w:hAnsi="Arial" w:cs="Arial"/>
          <w:noProof/>
          <w:color w:val="000000"/>
          <w:sz w:val="20"/>
          <w:szCs w:val="20"/>
          <w:lang w:eastAsia="en-GB"/>
        </w:rPr>
        <w:t>web-site</w:t>
      </w:r>
      <w:r w:rsidRPr="000C60D9">
        <w:rPr>
          <w:rFonts w:ascii="Arial" w:eastAsia="Times New Roman" w:hAnsi="Arial" w:cs="Arial"/>
          <w:color w:val="000000"/>
          <w:sz w:val="20"/>
          <w:szCs w:val="20"/>
          <w:lang w:eastAsia="en-GB"/>
        </w:rPr>
        <w:t>.</w:t>
      </w:r>
    </w:p>
    <w:p w14:paraId="464F13C3" w14:textId="77777777" w:rsidR="00616EBF" w:rsidRPr="000C60D9" w:rsidRDefault="00616EBF" w:rsidP="006A0CEA">
      <w:pPr>
        <w:tabs>
          <w:tab w:val="left" w:pos="0"/>
          <w:tab w:val="left" w:pos="360"/>
          <w:tab w:val="left" w:pos="720"/>
        </w:tabs>
        <w:spacing w:after="0" w:line="240" w:lineRule="auto"/>
        <w:ind w:left="360" w:right="29" w:hanging="36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 xml:space="preserve">    </w:t>
      </w:r>
    </w:p>
    <w:p w14:paraId="62B5F256" w14:textId="13B0AE41" w:rsidR="00616EBF" w:rsidRPr="000C60D9" w:rsidRDefault="00616EBF" w:rsidP="006A0CEA">
      <w:pPr>
        <w:tabs>
          <w:tab w:val="left" w:pos="0"/>
          <w:tab w:val="left" w:pos="360"/>
        </w:tabs>
        <w:spacing w:after="0" w:line="240" w:lineRule="auto"/>
        <w:ind w:left="360" w:right="29" w:hanging="36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3.3</w:t>
      </w:r>
      <w:r w:rsidRPr="000C60D9">
        <w:rPr>
          <w:rFonts w:ascii="Arial" w:eastAsia="Times New Roman" w:hAnsi="Arial" w:cs="Arial"/>
          <w:color w:val="000000"/>
          <w:sz w:val="20"/>
          <w:szCs w:val="20"/>
          <w:lang w:eastAsia="en-GB"/>
        </w:rPr>
        <w:tab/>
        <w:t xml:space="preserve">If you are not satisfied with our handling of your complaint in some instances clients also have a right to ask the Legal Ombudsman (PO Box 6806, Wolverhampton, WV1 9WJ, telephone 0300 555 0333, email </w:t>
      </w:r>
      <w:hyperlink r:id="rId12" w:history="1">
        <w:r w:rsidRPr="000C60D9">
          <w:rPr>
            <w:rStyle w:val="Hyperlink"/>
            <w:rFonts w:ascii="Arial" w:eastAsia="Times New Roman" w:hAnsi="Arial" w:cs="Arial"/>
            <w:sz w:val="20"/>
            <w:szCs w:val="20"/>
            <w:lang w:eastAsia="en-GB"/>
          </w:rPr>
          <w:t>enquiries@legalombudsman.org.uk</w:t>
        </w:r>
      </w:hyperlink>
      <w:r w:rsidRPr="000C60D9">
        <w:rPr>
          <w:rFonts w:ascii="Arial" w:eastAsia="Times New Roman" w:hAnsi="Arial" w:cs="Arial"/>
          <w:color w:val="000000"/>
          <w:sz w:val="20"/>
          <w:szCs w:val="20"/>
          <w:lang w:eastAsia="en-GB"/>
        </w:rPr>
        <w:t xml:space="preserve">, and website </w:t>
      </w:r>
      <w:hyperlink r:id="rId13" w:history="1">
        <w:r w:rsidRPr="000C60D9">
          <w:rPr>
            <w:rStyle w:val="Hyperlink"/>
            <w:rFonts w:ascii="Arial" w:eastAsia="Times New Roman" w:hAnsi="Arial" w:cs="Arial"/>
            <w:sz w:val="20"/>
            <w:szCs w:val="20"/>
            <w:lang w:eastAsia="en-GB"/>
          </w:rPr>
          <w:t>www.legalombudsman.org.uk</w:t>
        </w:r>
      </w:hyperlink>
      <w:r w:rsidRPr="000C60D9">
        <w:rPr>
          <w:rFonts w:ascii="Arial" w:eastAsia="Times New Roman" w:hAnsi="Arial" w:cs="Arial"/>
          <w:color w:val="000000"/>
          <w:sz w:val="20"/>
          <w:szCs w:val="20"/>
          <w:lang w:eastAsia="en-GB"/>
        </w:rPr>
        <w:t xml:space="preserve">) to consider the complaint. The time limit to contact the Legal Ombudsman office is within six months of your last contact with the firm. </w:t>
      </w:r>
      <w:r w:rsidRPr="000C60D9">
        <w:rPr>
          <w:rFonts w:ascii="Arial" w:eastAsia="Times New Roman" w:hAnsi="Arial" w:cs="Arial"/>
          <w:noProof/>
          <w:color w:val="000000"/>
          <w:sz w:val="20"/>
          <w:szCs w:val="20"/>
          <w:lang w:eastAsia="en-GB"/>
        </w:rPr>
        <w:t>However</w:t>
      </w:r>
      <w:r w:rsidRPr="000C60D9">
        <w:rPr>
          <w:rFonts w:ascii="Arial" w:eastAsia="Times New Roman" w:hAnsi="Arial" w:cs="Arial"/>
          <w:color w:val="000000"/>
          <w:sz w:val="20"/>
          <w:szCs w:val="20"/>
          <w:lang w:eastAsia="en-GB"/>
        </w:rPr>
        <w:t xml:space="preserve"> not all clients are entitled to have their complaint considered by the Ombudsman, as the service is only generally available to members of the public and very small charities, clubs and trusts.</w:t>
      </w:r>
    </w:p>
    <w:p w14:paraId="791EB205" w14:textId="77777777" w:rsidR="00616EBF" w:rsidRPr="000C60D9" w:rsidRDefault="00616EBF" w:rsidP="006A0CEA">
      <w:pPr>
        <w:tabs>
          <w:tab w:val="left" w:pos="0"/>
          <w:tab w:val="left" w:pos="360"/>
        </w:tabs>
        <w:spacing w:after="0" w:line="240" w:lineRule="auto"/>
        <w:ind w:left="360" w:right="29" w:hanging="360"/>
        <w:jc w:val="both"/>
        <w:rPr>
          <w:rFonts w:ascii="Arial" w:eastAsia="Times New Roman" w:hAnsi="Arial" w:cs="Arial"/>
          <w:color w:val="000000"/>
          <w:sz w:val="20"/>
          <w:szCs w:val="20"/>
          <w:lang w:eastAsia="en-GB"/>
        </w:rPr>
      </w:pPr>
    </w:p>
    <w:p w14:paraId="29A04F6C" w14:textId="544EDC02" w:rsidR="00616EBF" w:rsidRPr="000C60D9" w:rsidRDefault="00616EBF" w:rsidP="006A0CEA">
      <w:pPr>
        <w:tabs>
          <w:tab w:val="left" w:pos="0"/>
          <w:tab w:val="left" w:pos="360"/>
        </w:tabs>
        <w:spacing w:after="0" w:line="240" w:lineRule="auto"/>
        <w:ind w:left="360" w:right="29" w:hanging="36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3.4</w:t>
      </w:r>
      <w:r w:rsidRPr="000C60D9">
        <w:rPr>
          <w:rFonts w:ascii="Arial" w:eastAsia="Times New Roman" w:hAnsi="Arial" w:cs="Arial"/>
          <w:color w:val="000000"/>
          <w:sz w:val="20"/>
          <w:szCs w:val="20"/>
          <w:lang w:eastAsia="en-GB"/>
        </w:rPr>
        <w:tab/>
        <w:t xml:space="preserve">You may also have the right to apply to the Court for an assessment of a solicitor’s bill under Part III of the Solicitors Act 1974. Please however note that if all or part of a bill remains </w:t>
      </w:r>
      <w:r w:rsidR="00426968" w:rsidRPr="000C60D9">
        <w:rPr>
          <w:rFonts w:ascii="Arial" w:eastAsia="Times New Roman" w:hAnsi="Arial" w:cs="Arial"/>
          <w:color w:val="000000"/>
          <w:sz w:val="20"/>
          <w:szCs w:val="20"/>
          <w:lang w:eastAsia="en-GB"/>
        </w:rPr>
        <w:t>unpaid,</w:t>
      </w:r>
      <w:r w:rsidRPr="000C60D9">
        <w:rPr>
          <w:rFonts w:ascii="Arial" w:eastAsia="Times New Roman" w:hAnsi="Arial" w:cs="Arial"/>
          <w:color w:val="000000"/>
          <w:sz w:val="20"/>
          <w:szCs w:val="20"/>
          <w:lang w:eastAsia="en-GB"/>
        </w:rPr>
        <w:t xml:space="preserve"> we may be entitled to charge you interest. The Legal Ombudsman may not deal with a complaint about a bill if you have applied to the Court for an assessment of that bill.</w:t>
      </w:r>
    </w:p>
    <w:p w14:paraId="0613A167" w14:textId="77777777" w:rsidR="00616EBF" w:rsidRPr="000C60D9" w:rsidRDefault="00616EBF" w:rsidP="006A0CEA">
      <w:pPr>
        <w:tabs>
          <w:tab w:val="left" w:pos="0"/>
          <w:tab w:val="left" w:pos="360"/>
        </w:tabs>
        <w:spacing w:after="0" w:line="240" w:lineRule="auto"/>
        <w:ind w:right="29"/>
        <w:jc w:val="both"/>
        <w:rPr>
          <w:rFonts w:ascii="Arial" w:eastAsia="Times New Roman" w:hAnsi="Arial" w:cs="Arial"/>
          <w:color w:val="000000"/>
          <w:sz w:val="20"/>
          <w:szCs w:val="20"/>
          <w:lang w:eastAsia="en-GB"/>
        </w:rPr>
      </w:pPr>
    </w:p>
    <w:p w14:paraId="3A23A49D" w14:textId="77777777" w:rsidR="00616EBF" w:rsidRPr="000C60D9" w:rsidRDefault="00616EBF" w:rsidP="006A0CEA">
      <w:pPr>
        <w:tabs>
          <w:tab w:val="left" w:pos="0"/>
          <w:tab w:val="left" w:pos="360"/>
        </w:tabs>
        <w:spacing w:after="0" w:line="240" w:lineRule="auto"/>
        <w:ind w:left="360" w:right="29" w:hanging="360"/>
        <w:jc w:val="both"/>
        <w:rPr>
          <w:rFonts w:ascii="Arial" w:eastAsia="Times New Roman" w:hAnsi="Arial" w:cs="Arial"/>
          <w:b/>
          <w:color w:val="000000"/>
          <w:sz w:val="20"/>
          <w:szCs w:val="20"/>
          <w:u w:val="single"/>
          <w:lang w:eastAsia="en-GB"/>
        </w:rPr>
      </w:pPr>
      <w:r w:rsidRPr="000C60D9">
        <w:rPr>
          <w:rFonts w:ascii="Arial" w:eastAsia="Times New Roman" w:hAnsi="Arial" w:cs="Arial"/>
          <w:b/>
          <w:color w:val="000000"/>
          <w:sz w:val="20"/>
          <w:szCs w:val="20"/>
          <w:lang w:eastAsia="en-GB"/>
        </w:rPr>
        <w:t>4.</w:t>
      </w:r>
      <w:r w:rsidRPr="000C60D9">
        <w:rPr>
          <w:rFonts w:ascii="Arial" w:eastAsia="Times New Roman" w:hAnsi="Arial" w:cs="Arial"/>
          <w:b/>
          <w:color w:val="000000"/>
          <w:sz w:val="20"/>
          <w:szCs w:val="20"/>
          <w:lang w:eastAsia="en-GB"/>
        </w:rPr>
        <w:tab/>
      </w:r>
      <w:r w:rsidRPr="000C60D9">
        <w:rPr>
          <w:rFonts w:ascii="Arial" w:eastAsia="Times New Roman" w:hAnsi="Arial" w:cs="Arial"/>
          <w:b/>
          <w:color w:val="000000"/>
          <w:sz w:val="20"/>
          <w:szCs w:val="20"/>
          <w:u w:val="single"/>
          <w:lang w:eastAsia="en-GB"/>
        </w:rPr>
        <w:t>OUR LIABILITY</w:t>
      </w:r>
    </w:p>
    <w:p w14:paraId="046EFDB8" w14:textId="77777777" w:rsidR="00616EBF" w:rsidRPr="000C60D9" w:rsidRDefault="00616EBF" w:rsidP="006A0CEA">
      <w:pPr>
        <w:tabs>
          <w:tab w:val="left" w:pos="0"/>
          <w:tab w:val="left" w:pos="360"/>
        </w:tabs>
        <w:spacing w:after="0" w:line="240" w:lineRule="auto"/>
        <w:ind w:left="360" w:right="29" w:hanging="360"/>
        <w:jc w:val="both"/>
        <w:rPr>
          <w:rFonts w:ascii="Arial" w:eastAsia="Times New Roman" w:hAnsi="Arial" w:cs="Arial"/>
          <w:b/>
          <w:color w:val="000000"/>
          <w:sz w:val="20"/>
          <w:szCs w:val="20"/>
          <w:u w:val="single"/>
          <w:lang w:eastAsia="en-GB"/>
        </w:rPr>
      </w:pPr>
    </w:p>
    <w:p w14:paraId="310837CA" w14:textId="2E5956F6" w:rsidR="00616EBF" w:rsidRPr="000C60D9" w:rsidRDefault="00616EBF" w:rsidP="00DC20BC">
      <w:pPr>
        <w:tabs>
          <w:tab w:val="left" w:pos="0"/>
          <w:tab w:val="left" w:pos="360"/>
        </w:tabs>
        <w:spacing w:after="0" w:line="240" w:lineRule="auto"/>
        <w:ind w:left="360" w:right="29" w:hanging="36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4.1</w:t>
      </w:r>
      <w:r w:rsidRPr="000C60D9">
        <w:rPr>
          <w:rFonts w:ascii="Arial" w:eastAsia="Times New Roman" w:hAnsi="Arial" w:cs="Arial"/>
          <w:color w:val="000000"/>
          <w:sz w:val="20"/>
          <w:szCs w:val="20"/>
          <w:lang w:eastAsia="en-GB"/>
        </w:rPr>
        <w:tab/>
        <w:t xml:space="preserve">Ashley Wilson maintains professional indemnity insurance and supplementary insurance for a total cover of three million pounds sterling per claim. Our indemnity insurance is provided by </w:t>
      </w:r>
      <w:r w:rsidR="00DC20BC" w:rsidRPr="00DC20BC">
        <w:rPr>
          <w:rFonts w:ascii="Arial" w:eastAsia="Times New Roman" w:hAnsi="Arial" w:cs="Arial"/>
          <w:color w:val="000000"/>
          <w:sz w:val="20"/>
          <w:szCs w:val="20"/>
          <w:lang w:eastAsia="en-GB"/>
        </w:rPr>
        <w:t>Pen Underwriting</w:t>
      </w:r>
      <w:r w:rsidRPr="000C60D9">
        <w:rPr>
          <w:rFonts w:ascii="Arial" w:eastAsia="Times New Roman" w:hAnsi="Arial" w:cs="Arial"/>
          <w:color w:val="000000"/>
          <w:sz w:val="20"/>
          <w:szCs w:val="20"/>
          <w:lang w:eastAsia="en-GB"/>
        </w:rPr>
        <w:t xml:space="preserve"> </w:t>
      </w:r>
      <w:r w:rsidRPr="000C60D9">
        <w:rPr>
          <w:rFonts w:ascii="Arial" w:eastAsia="Times New Roman" w:hAnsi="Arial" w:cs="Arial"/>
          <w:color w:val="000000"/>
          <w:sz w:val="20"/>
          <w:szCs w:val="20"/>
          <w:lang w:eastAsia="en-GB"/>
        </w:rPr>
        <w:lastRenderedPageBreak/>
        <w:t xml:space="preserve">whose address is </w:t>
      </w:r>
      <w:r w:rsidR="00DC20BC" w:rsidRPr="00DC20BC">
        <w:rPr>
          <w:rFonts w:ascii="Arial" w:eastAsia="Times New Roman" w:hAnsi="Arial" w:cs="Arial"/>
          <w:color w:val="000000"/>
          <w:sz w:val="20"/>
          <w:szCs w:val="20"/>
          <w:lang w:eastAsia="en-GB"/>
        </w:rPr>
        <w:t>The Walbrook Building, 25</w:t>
      </w:r>
      <w:r w:rsidR="00DC20BC">
        <w:rPr>
          <w:rFonts w:ascii="Arial" w:eastAsia="Times New Roman" w:hAnsi="Arial" w:cs="Arial"/>
          <w:color w:val="000000"/>
          <w:sz w:val="20"/>
          <w:szCs w:val="20"/>
          <w:lang w:eastAsia="en-GB"/>
        </w:rPr>
        <w:t xml:space="preserve"> </w:t>
      </w:r>
      <w:r w:rsidR="00DC20BC" w:rsidRPr="00DC20BC">
        <w:rPr>
          <w:rFonts w:ascii="Arial" w:eastAsia="Times New Roman" w:hAnsi="Arial" w:cs="Arial"/>
          <w:color w:val="000000"/>
          <w:sz w:val="20"/>
          <w:szCs w:val="20"/>
          <w:lang w:eastAsia="en-GB"/>
        </w:rPr>
        <w:t>Walbrook, London EC4N 8AW</w:t>
      </w:r>
    </w:p>
    <w:p w14:paraId="2350FFD9" w14:textId="77777777" w:rsidR="00616EBF" w:rsidRPr="000C60D9" w:rsidRDefault="00616EBF" w:rsidP="006A0CEA">
      <w:pPr>
        <w:tabs>
          <w:tab w:val="left" w:pos="0"/>
          <w:tab w:val="left" w:pos="360"/>
        </w:tabs>
        <w:spacing w:after="0" w:line="240" w:lineRule="auto"/>
        <w:ind w:left="360" w:right="29" w:hanging="360"/>
        <w:jc w:val="both"/>
        <w:rPr>
          <w:rFonts w:ascii="Arial" w:eastAsia="Times New Roman" w:hAnsi="Arial" w:cs="Arial"/>
          <w:color w:val="000000"/>
          <w:sz w:val="20"/>
          <w:szCs w:val="20"/>
          <w:lang w:eastAsia="en-GB"/>
        </w:rPr>
      </w:pPr>
    </w:p>
    <w:p w14:paraId="7573FBE6" w14:textId="73DDE276" w:rsidR="00616EBF" w:rsidRPr="000C60D9" w:rsidRDefault="00616EBF" w:rsidP="006A0CEA">
      <w:pPr>
        <w:tabs>
          <w:tab w:val="left" w:pos="0"/>
          <w:tab w:val="left" w:pos="360"/>
        </w:tabs>
        <w:spacing w:after="0" w:line="240" w:lineRule="auto"/>
        <w:ind w:left="360" w:right="29" w:hanging="36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4.2</w:t>
      </w:r>
      <w:r w:rsidRPr="000C60D9">
        <w:rPr>
          <w:rFonts w:ascii="Arial" w:eastAsia="Times New Roman" w:hAnsi="Arial" w:cs="Arial"/>
          <w:color w:val="000000"/>
          <w:sz w:val="20"/>
          <w:szCs w:val="20"/>
          <w:lang w:eastAsia="en-GB"/>
        </w:rPr>
        <w:tab/>
        <w:t xml:space="preserve">Unless otherwise agreed in writing by a Partner of Ashley Wilson the total aggregate liability of Ashley </w:t>
      </w:r>
      <w:r w:rsidR="00426968" w:rsidRPr="000C60D9">
        <w:rPr>
          <w:rFonts w:ascii="Arial" w:eastAsia="Times New Roman" w:hAnsi="Arial" w:cs="Arial"/>
          <w:color w:val="000000"/>
          <w:sz w:val="20"/>
          <w:szCs w:val="20"/>
          <w:lang w:eastAsia="en-GB"/>
        </w:rPr>
        <w:t>Wilson and</w:t>
      </w:r>
      <w:r w:rsidRPr="000C60D9">
        <w:rPr>
          <w:rFonts w:ascii="Arial" w:eastAsia="Times New Roman" w:hAnsi="Arial" w:cs="Arial"/>
          <w:color w:val="000000"/>
          <w:sz w:val="20"/>
          <w:szCs w:val="20"/>
          <w:lang w:eastAsia="en-GB"/>
        </w:rPr>
        <w:t xml:space="preserve"> its employees and agents (whether arising in contract, negligence or otherwise) in any matter will be limited to three million pounds sterling for any claim or series of claims arising from the same circumstances. Liability for any consequential or indirect loss (whether or not it might have been foreseeable at the commencement of the matter) is excluded. We shall not be liable to you in relation to the failure of any bank</w:t>
      </w:r>
      <w:r w:rsidR="00051836">
        <w:rPr>
          <w:rFonts w:ascii="Arial" w:eastAsia="Times New Roman" w:hAnsi="Arial" w:cs="Arial"/>
          <w:color w:val="000000"/>
          <w:sz w:val="20"/>
          <w:szCs w:val="20"/>
          <w:lang w:eastAsia="en-GB"/>
        </w:rPr>
        <w:t xml:space="preserve"> or other financial institution or entity</w:t>
      </w:r>
      <w:r w:rsidRPr="000C60D9">
        <w:rPr>
          <w:rFonts w:ascii="Arial" w:eastAsia="Times New Roman" w:hAnsi="Arial" w:cs="Arial"/>
          <w:color w:val="000000"/>
          <w:sz w:val="20"/>
          <w:szCs w:val="20"/>
          <w:lang w:eastAsia="en-GB"/>
        </w:rPr>
        <w:t xml:space="preserve"> in which client monies are deposited</w:t>
      </w:r>
      <w:r w:rsidR="00051836">
        <w:rPr>
          <w:rFonts w:ascii="Arial" w:eastAsia="Times New Roman" w:hAnsi="Arial" w:cs="Arial"/>
          <w:color w:val="000000"/>
          <w:sz w:val="20"/>
          <w:szCs w:val="20"/>
          <w:lang w:eastAsia="en-GB"/>
        </w:rPr>
        <w:t xml:space="preserve"> or clients funds held by any third party</w:t>
      </w:r>
      <w:r w:rsidRPr="000C60D9">
        <w:rPr>
          <w:rFonts w:ascii="Arial" w:eastAsia="Times New Roman" w:hAnsi="Arial" w:cs="Arial"/>
          <w:color w:val="000000"/>
          <w:sz w:val="20"/>
          <w:szCs w:val="20"/>
          <w:lang w:eastAsia="en-GB"/>
        </w:rPr>
        <w:t>.</w:t>
      </w:r>
    </w:p>
    <w:p w14:paraId="7D939F1C" w14:textId="77777777" w:rsidR="00616EBF" w:rsidRPr="000C60D9" w:rsidRDefault="00616EBF" w:rsidP="006A0CEA">
      <w:pPr>
        <w:tabs>
          <w:tab w:val="left" w:pos="0"/>
          <w:tab w:val="left" w:pos="360"/>
        </w:tabs>
        <w:spacing w:after="0" w:line="240" w:lineRule="auto"/>
        <w:ind w:left="360" w:right="29" w:hanging="360"/>
        <w:jc w:val="both"/>
        <w:rPr>
          <w:rFonts w:ascii="Arial" w:eastAsia="Times New Roman" w:hAnsi="Arial" w:cs="Arial"/>
          <w:color w:val="000000"/>
          <w:sz w:val="20"/>
          <w:szCs w:val="20"/>
          <w:lang w:eastAsia="en-GB"/>
        </w:rPr>
      </w:pPr>
    </w:p>
    <w:p w14:paraId="234BFF6B" w14:textId="143CE706" w:rsidR="00616EBF" w:rsidRPr="000C60D9" w:rsidRDefault="00616EBF" w:rsidP="006A0CEA">
      <w:pPr>
        <w:tabs>
          <w:tab w:val="left" w:pos="0"/>
          <w:tab w:val="left" w:pos="360"/>
        </w:tabs>
        <w:spacing w:after="0" w:line="240" w:lineRule="auto"/>
        <w:ind w:left="360" w:right="29" w:hanging="36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4.3</w:t>
      </w:r>
      <w:r w:rsidRPr="000C60D9">
        <w:rPr>
          <w:rFonts w:ascii="Arial" w:eastAsia="Times New Roman" w:hAnsi="Arial" w:cs="Arial"/>
          <w:color w:val="000000"/>
          <w:sz w:val="20"/>
          <w:szCs w:val="20"/>
          <w:lang w:eastAsia="en-GB"/>
        </w:rPr>
        <w:tab/>
        <w:t>As our engagement is between you and Ashley Wilson</w:t>
      </w:r>
      <w:r w:rsidR="00051836">
        <w:rPr>
          <w:rFonts w:ascii="Arial" w:eastAsia="Times New Roman" w:hAnsi="Arial" w:cs="Arial"/>
          <w:color w:val="000000"/>
          <w:sz w:val="20"/>
          <w:szCs w:val="20"/>
          <w:lang w:eastAsia="en-GB"/>
        </w:rPr>
        <w:t xml:space="preserve"> Solicitors </w:t>
      </w:r>
      <w:r w:rsidR="00426968">
        <w:rPr>
          <w:rFonts w:ascii="Arial" w:eastAsia="Times New Roman" w:hAnsi="Arial" w:cs="Arial"/>
          <w:color w:val="000000"/>
          <w:sz w:val="20"/>
          <w:szCs w:val="20"/>
          <w:lang w:eastAsia="en-GB"/>
        </w:rPr>
        <w:t xml:space="preserve">LLP </w:t>
      </w:r>
      <w:r w:rsidR="00426968" w:rsidRPr="000C60D9">
        <w:rPr>
          <w:rFonts w:ascii="Arial" w:eastAsia="Times New Roman" w:hAnsi="Arial" w:cs="Arial"/>
          <w:color w:val="000000"/>
          <w:sz w:val="20"/>
          <w:szCs w:val="20"/>
          <w:lang w:eastAsia="en-GB"/>
        </w:rPr>
        <w:t>none</w:t>
      </w:r>
      <w:r w:rsidRPr="000C60D9">
        <w:rPr>
          <w:rFonts w:ascii="Arial" w:eastAsia="Times New Roman" w:hAnsi="Arial" w:cs="Arial"/>
          <w:color w:val="000000"/>
          <w:sz w:val="20"/>
          <w:szCs w:val="20"/>
          <w:lang w:eastAsia="en-GB"/>
        </w:rPr>
        <w:t xml:space="preserve"> of our members, partners, employees or consultants will have any personal liability to you in relation to the advice or work carried out. We accept no liability whatsoever to any third party arising from the advice given to you. Any </w:t>
      </w:r>
      <w:r w:rsidR="00426968" w:rsidRPr="000C60D9">
        <w:rPr>
          <w:rFonts w:ascii="Arial" w:eastAsia="Times New Roman" w:hAnsi="Arial" w:cs="Arial"/>
          <w:color w:val="000000"/>
          <w:sz w:val="20"/>
          <w:szCs w:val="20"/>
          <w:lang w:eastAsia="en-GB"/>
        </w:rPr>
        <w:t>third-party</w:t>
      </w:r>
      <w:r w:rsidRPr="000C60D9">
        <w:rPr>
          <w:rFonts w:ascii="Arial" w:eastAsia="Times New Roman" w:hAnsi="Arial" w:cs="Arial"/>
          <w:color w:val="000000"/>
          <w:sz w:val="20"/>
          <w:szCs w:val="20"/>
          <w:lang w:eastAsia="en-GB"/>
        </w:rPr>
        <w:t xml:space="preserve"> receiving details of our advice or any document containing such advice does so at its own risk and must be informed of this clause.</w:t>
      </w:r>
    </w:p>
    <w:p w14:paraId="3592644B" w14:textId="77777777" w:rsidR="00616EBF" w:rsidRPr="000C60D9" w:rsidRDefault="00616EBF" w:rsidP="006A0CEA">
      <w:pPr>
        <w:tabs>
          <w:tab w:val="left" w:pos="0"/>
          <w:tab w:val="left" w:pos="360"/>
        </w:tabs>
        <w:spacing w:after="0" w:line="240" w:lineRule="auto"/>
        <w:ind w:left="360" w:right="29" w:hanging="360"/>
        <w:jc w:val="both"/>
        <w:rPr>
          <w:rFonts w:ascii="Arial" w:eastAsia="Times New Roman" w:hAnsi="Arial" w:cs="Arial"/>
          <w:color w:val="000000"/>
          <w:sz w:val="20"/>
          <w:szCs w:val="20"/>
          <w:lang w:eastAsia="en-GB"/>
        </w:rPr>
      </w:pPr>
    </w:p>
    <w:p w14:paraId="4C1E6278" w14:textId="77777777" w:rsidR="00616EBF" w:rsidRPr="000C60D9" w:rsidRDefault="00616EBF" w:rsidP="006A0CEA">
      <w:pPr>
        <w:tabs>
          <w:tab w:val="left" w:pos="0"/>
          <w:tab w:val="left" w:pos="360"/>
        </w:tabs>
        <w:spacing w:after="0" w:line="240" w:lineRule="auto"/>
        <w:ind w:left="360" w:right="29" w:hanging="36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4.4</w:t>
      </w:r>
      <w:r w:rsidRPr="000C60D9">
        <w:rPr>
          <w:rFonts w:ascii="Arial" w:eastAsia="Times New Roman" w:hAnsi="Arial" w:cs="Arial"/>
          <w:color w:val="000000"/>
          <w:sz w:val="20"/>
          <w:szCs w:val="20"/>
          <w:lang w:eastAsia="en-GB"/>
        </w:rPr>
        <w:tab/>
        <w:t>Where we are acting for more than one person, the limit of liability will be allocated among you. Our liability to you shall also be limited to that proportion of the loss or damage (including interest and costs) suffered by you and which is ordered against us by a Court of competent jurisdiction after taking into account the contribution to the relevant loss and damage of any other person responsible and/or liable to you for loss or damage.</w:t>
      </w:r>
    </w:p>
    <w:p w14:paraId="44B46B89" w14:textId="77777777" w:rsidR="00616EBF" w:rsidRPr="000C60D9" w:rsidRDefault="00616EBF" w:rsidP="006A0CEA">
      <w:pPr>
        <w:tabs>
          <w:tab w:val="left" w:pos="0"/>
          <w:tab w:val="left" w:pos="360"/>
        </w:tabs>
        <w:spacing w:after="0" w:line="240" w:lineRule="auto"/>
        <w:ind w:left="360" w:right="1649" w:hanging="360"/>
        <w:jc w:val="both"/>
        <w:rPr>
          <w:rFonts w:ascii="Arial" w:eastAsia="Times New Roman" w:hAnsi="Arial" w:cs="Arial"/>
          <w:color w:val="000000"/>
          <w:sz w:val="20"/>
          <w:szCs w:val="20"/>
          <w:lang w:eastAsia="en-GB"/>
        </w:rPr>
      </w:pPr>
    </w:p>
    <w:p w14:paraId="588E4DB8" w14:textId="77777777" w:rsidR="00616EBF" w:rsidRPr="000C60D9" w:rsidRDefault="00616EBF" w:rsidP="006A0CEA">
      <w:pPr>
        <w:tabs>
          <w:tab w:val="left" w:pos="0"/>
          <w:tab w:val="left" w:pos="360"/>
        </w:tabs>
        <w:spacing w:after="0" w:line="240" w:lineRule="auto"/>
        <w:ind w:left="360" w:right="1649" w:hanging="360"/>
        <w:jc w:val="both"/>
        <w:rPr>
          <w:rFonts w:ascii="Arial" w:eastAsia="Times New Roman" w:hAnsi="Arial" w:cs="Arial"/>
          <w:b/>
          <w:color w:val="000000"/>
          <w:sz w:val="20"/>
          <w:szCs w:val="20"/>
          <w:u w:val="single"/>
          <w:lang w:eastAsia="en-GB"/>
        </w:rPr>
      </w:pPr>
      <w:r w:rsidRPr="000C60D9">
        <w:rPr>
          <w:rFonts w:ascii="Arial" w:eastAsia="Times New Roman" w:hAnsi="Arial" w:cs="Arial"/>
          <w:b/>
          <w:color w:val="000000"/>
          <w:sz w:val="20"/>
          <w:szCs w:val="20"/>
          <w:lang w:eastAsia="en-GB"/>
        </w:rPr>
        <w:t>5.</w:t>
      </w:r>
      <w:r w:rsidRPr="000C60D9">
        <w:rPr>
          <w:rFonts w:ascii="Arial" w:eastAsia="Times New Roman" w:hAnsi="Arial" w:cs="Arial"/>
          <w:b/>
          <w:color w:val="000000"/>
          <w:sz w:val="20"/>
          <w:szCs w:val="20"/>
          <w:lang w:eastAsia="en-GB"/>
        </w:rPr>
        <w:tab/>
      </w:r>
      <w:r w:rsidRPr="000C60D9">
        <w:rPr>
          <w:rFonts w:ascii="Arial" w:eastAsia="Times New Roman" w:hAnsi="Arial" w:cs="Arial"/>
          <w:b/>
          <w:color w:val="000000"/>
          <w:sz w:val="20"/>
          <w:szCs w:val="20"/>
          <w:u w:val="single"/>
          <w:lang w:eastAsia="en-GB"/>
        </w:rPr>
        <w:t>FEE ESTIMATES</w:t>
      </w:r>
    </w:p>
    <w:p w14:paraId="66487BB6" w14:textId="77777777" w:rsidR="00616EBF" w:rsidRPr="000C60D9" w:rsidRDefault="00616EBF" w:rsidP="006A0CEA">
      <w:pPr>
        <w:tabs>
          <w:tab w:val="left" w:pos="0"/>
          <w:tab w:val="left" w:pos="360"/>
        </w:tabs>
        <w:spacing w:after="0" w:line="240" w:lineRule="auto"/>
        <w:ind w:left="360" w:right="1649" w:hanging="360"/>
        <w:jc w:val="both"/>
        <w:rPr>
          <w:rFonts w:ascii="Arial" w:eastAsia="Times New Roman" w:hAnsi="Arial" w:cs="Arial"/>
          <w:b/>
          <w:color w:val="000000"/>
          <w:sz w:val="20"/>
          <w:szCs w:val="20"/>
          <w:lang w:eastAsia="en-GB"/>
        </w:rPr>
      </w:pPr>
    </w:p>
    <w:p w14:paraId="05BED63A" w14:textId="77777777" w:rsidR="00616EBF" w:rsidRPr="000C60D9" w:rsidRDefault="00616EBF" w:rsidP="006A0CEA">
      <w:pPr>
        <w:tabs>
          <w:tab w:val="left" w:pos="0"/>
          <w:tab w:val="left" w:pos="360"/>
          <w:tab w:val="left" w:pos="720"/>
        </w:tabs>
        <w:spacing w:after="0" w:line="240" w:lineRule="auto"/>
        <w:ind w:left="360" w:right="29" w:hanging="36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5.1</w:t>
      </w:r>
      <w:r w:rsidRPr="000C60D9">
        <w:rPr>
          <w:rFonts w:ascii="Arial" w:eastAsia="Times New Roman" w:hAnsi="Arial" w:cs="Arial"/>
          <w:color w:val="000000"/>
          <w:sz w:val="20"/>
          <w:szCs w:val="20"/>
          <w:lang w:eastAsia="en-GB"/>
        </w:rPr>
        <w:tab/>
        <w:t>In all cases you should receive from us a letter or email of engagement which will contain a written estimate of the costs for your particular transaction/case (‘our Letter of Engagement’). If for any reason you have not received this please immediately take it up with the legal representative acting for you.</w:t>
      </w:r>
    </w:p>
    <w:p w14:paraId="052D3223" w14:textId="77777777" w:rsidR="00616EBF" w:rsidRPr="000C60D9" w:rsidRDefault="00616EBF" w:rsidP="006A0CEA">
      <w:pPr>
        <w:tabs>
          <w:tab w:val="left" w:pos="0"/>
          <w:tab w:val="left" w:pos="360"/>
          <w:tab w:val="left" w:pos="720"/>
        </w:tabs>
        <w:spacing w:after="0" w:line="240" w:lineRule="auto"/>
        <w:ind w:left="360" w:right="29" w:hanging="360"/>
        <w:jc w:val="both"/>
        <w:rPr>
          <w:rFonts w:ascii="Arial" w:eastAsia="Times New Roman" w:hAnsi="Arial" w:cs="Arial"/>
          <w:color w:val="000000"/>
          <w:sz w:val="20"/>
          <w:szCs w:val="20"/>
          <w:lang w:eastAsia="en-GB"/>
        </w:rPr>
      </w:pPr>
    </w:p>
    <w:p w14:paraId="31E90BA2" w14:textId="77777777" w:rsidR="00616EBF" w:rsidRPr="000C60D9" w:rsidRDefault="00616EBF" w:rsidP="009C4B11">
      <w:pPr>
        <w:numPr>
          <w:ilvl w:val="1"/>
          <w:numId w:val="1"/>
        </w:numPr>
        <w:tabs>
          <w:tab w:val="left" w:pos="0"/>
          <w:tab w:val="left" w:pos="360"/>
        </w:tabs>
        <w:spacing w:after="0" w:line="240" w:lineRule="auto"/>
        <w:ind w:right="29" w:hanging="54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The estimate should provide details of:</w:t>
      </w:r>
    </w:p>
    <w:p w14:paraId="5470120D" w14:textId="77777777" w:rsidR="00616EBF" w:rsidRPr="000C60D9" w:rsidRDefault="00616EBF" w:rsidP="009C4B11">
      <w:pPr>
        <w:tabs>
          <w:tab w:val="left" w:pos="0"/>
          <w:tab w:val="left" w:pos="360"/>
        </w:tabs>
        <w:spacing w:after="0" w:line="240" w:lineRule="auto"/>
        <w:ind w:left="540" w:right="29" w:hanging="540"/>
        <w:jc w:val="both"/>
        <w:rPr>
          <w:rFonts w:ascii="Arial" w:eastAsia="Times New Roman" w:hAnsi="Arial" w:cs="Arial"/>
          <w:color w:val="000000"/>
          <w:sz w:val="20"/>
          <w:szCs w:val="20"/>
          <w:lang w:eastAsia="en-GB"/>
        </w:rPr>
      </w:pPr>
    </w:p>
    <w:p w14:paraId="6A717282" w14:textId="77777777" w:rsidR="00616EBF" w:rsidRPr="000C60D9" w:rsidRDefault="00616EBF" w:rsidP="009C4B11">
      <w:pPr>
        <w:numPr>
          <w:ilvl w:val="2"/>
          <w:numId w:val="1"/>
        </w:numPr>
        <w:tabs>
          <w:tab w:val="left" w:pos="0"/>
          <w:tab w:val="left" w:pos="360"/>
        </w:tabs>
        <w:spacing w:after="0" w:line="240" w:lineRule="auto"/>
        <w:ind w:left="1134" w:right="29" w:hanging="708"/>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The amount of our professional fees to be charged.</w:t>
      </w:r>
    </w:p>
    <w:p w14:paraId="1D42D3C0" w14:textId="77777777" w:rsidR="00616EBF" w:rsidRPr="000C60D9" w:rsidRDefault="00616EBF" w:rsidP="009C4B11">
      <w:pPr>
        <w:tabs>
          <w:tab w:val="left" w:pos="0"/>
        </w:tabs>
        <w:spacing w:after="0" w:line="240" w:lineRule="auto"/>
        <w:ind w:left="1134" w:right="29" w:hanging="708"/>
        <w:jc w:val="both"/>
        <w:rPr>
          <w:rFonts w:ascii="Arial" w:eastAsia="Times New Roman" w:hAnsi="Arial" w:cs="Arial"/>
          <w:color w:val="000000"/>
          <w:sz w:val="20"/>
          <w:szCs w:val="20"/>
          <w:lang w:eastAsia="en-GB"/>
        </w:rPr>
      </w:pPr>
    </w:p>
    <w:p w14:paraId="27C21D28" w14:textId="77777777" w:rsidR="00616EBF" w:rsidRPr="000C60D9" w:rsidRDefault="00616EBF" w:rsidP="009C4B11">
      <w:pPr>
        <w:numPr>
          <w:ilvl w:val="2"/>
          <w:numId w:val="1"/>
        </w:numPr>
        <w:tabs>
          <w:tab w:val="left" w:pos="0"/>
          <w:tab w:val="left" w:pos="360"/>
          <w:tab w:val="num" w:pos="1418"/>
        </w:tabs>
        <w:spacing w:after="0" w:line="240" w:lineRule="auto"/>
        <w:ind w:left="1134" w:right="29" w:hanging="708"/>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The amount of VAT and any other taxes payable.</w:t>
      </w:r>
    </w:p>
    <w:p w14:paraId="5CE5480B" w14:textId="77777777" w:rsidR="00616EBF" w:rsidRPr="000C60D9" w:rsidRDefault="00616EBF" w:rsidP="009C4B11">
      <w:pPr>
        <w:spacing w:after="0" w:line="240" w:lineRule="auto"/>
        <w:ind w:left="1134" w:hanging="708"/>
        <w:rPr>
          <w:rFonts w:ascii="Arial" w:eastAsia="Times New Roman" w:hAnsi="Arial" w:cs="Arial"/>
          <w:color w:val="000000"/>
          <w:sz w:val="20"/>
          <w:szCs w:val="20"/>
          <w:lang w:eastAsia="en-GB"/>
        </w:rPr>
      </w:pPr>
    </w:p>
    <w:p w14:paraId="6309B6E5" w14:textId="28FE61B6" w:rsidR="00616EBF" w:rsidRPr="000C60D9" w:rsidRDefault="00616EBF" w:rsidP="009C4B11">
      <w:pPr>
        <w:numPr>
          <w:ilvl w:val="2"/>
          <w:numId w:val="1"/>
        </w:numPr>
        <w:tabs>
          <w:tab w:val="left" w:pos="0"/>
          <w:tab w:val="left" w:pos="360"/>
          <w:tab w:val="num" w:pos="1418"/>
        </w:tabs>
        <w:spacing w:after="0" w:line="240" w:lineRule="auto"/>
        <w:ind w:left="1134" w:right="29" w:hanging="708"/>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 xml:space="preserve">The amount of all disbursements i.e. the expenses we incur on your behalf for which you are responsible (money paid on account is often used for this purpose). Please however note that authorities and other institutions which we deal with often </w:t>
      </w:r>
      <w:r w:rsidRPr="000C60D9">
        <w:rPr>
          <w:rFonts w:ascii="Arial" w:eastAsia="Times New Roman" w:hAnsi="Arial" w:cs="Arial"/>
          <w:color w:val="000000"/>
          <w:sz w:val="20"/>
          <w:szCs w:val="20"/>
          <w:lang w:eastAsia="en-GB"/>
        </w:rPr>
        <w:t xml:space="preserve">increase their fees at short notice. In such circumstances it is often impractical to notify you in advance of such increase. Please therefore allow for increases in disbursements costs of up to 25% without notification. If additional expenses/disbursements are to be </w:t>
      </w:r>
      <w:r w:rsidR="00426968" w:rsidRPr="000C60D9">
        <w:rPr>
          <w:rFonts w:ascii="Arial" w:eastAsia="Times New Roman" w:hAnsi="Arial" w:cs="Arial"/>
          <w:color w:val="000000"/>
          <w:sz w:val="20"/>
          <w:szCs w:val="20"/>
          <w:lang w:eastAsia="en-GB"/>
        </w:rPr>
        <w:t>incurred,</w:t>
      </w:r>
      <w:r w:rsidRPr="000C60D9">
        <w:rPr>
          <w:rFonts w:ascii="Arial" w:eastAsia="Times New Roman" w:hAnsi="Arial" w:cs="Arial"/>
          <w:color w:val="000000"/>
          <w:sz w:val="20"/>
          <w:szCs w:val="20"/>
          <w:lang w:eastAsia="en-GB"/>
        </w:rPr>
        <w:t xml:space="preserve"> we will let you know at the first opportunity.</w:t>
      </w:r>
      <w:r w:rsidRPr="000C60D9">
        <w:rPr>
          <w:rFonts w:ascii="Arial" w:eastAsia="Times New Roman" w:hAnsi="Arial" w:cs="Arial"/>
          <w:color w:val="000000"/>
          <w:sz w:val="20"/>
          <w:szCs w:val="20"/>
          <w:lang w:eastAsia="en-GB"/>
        </w:rPr>
        <w:tab/>
      </w:r>
    </w:p>
    <w:p w14:paraId="06BA546C" w14:textId="77777777" w:rsidR="00616EBF" w:rsidRPr="000C60D9" w:rsidRDefault="00616EBF" w:rsidP="006A0CEA">
      <w:pPr>
        <w:spacing w:after="0" w:line="240" w:lineRule="auto"/>
        <w:rPr>
          <w:rFonts w:ascii="Arial" w:eastAsia="Times New Roman" w:hAnsi="Arial" w:cs="Arial"/>
          <w:color w:val="000000"/>
          <w:sz w:val="20"/>
          <w:szCs w:val="20"/>
          <w:lang w:eastAsia="en-GB"/>
        </w:rPr>
      </w:pPr>
    </w:p>
    <w:p w14:paraId="354575EC" w14:textId="77777777" w:rsidR="00616EBF" w:rsidRPr="000C60D9" w:rsidRDefault="00616EBF" w:rsidP="009C4B11">
      <w:pPr>
        <w:numPr>
          <w:ilvl w:val="2"/>
          <w:numId w:val="1"/>
        </w:numPr>
        <w:tabs>
          <w:tab w:val="left" w:pos="0"/>
          <w:tab w:val="left" w:pos="360"/>
          <w:tab w:val="num" w:pos="540"/>
        </w:tabs>
        <w:spacing w:after="0" w:line="240" w:lineRule="auto"/>
        <w:ind w:left="1134" w:right="29" w:hanging="85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The procedure to be followed by the fee earner if the estimate is likely to be exceeded and by which the fees are reviewed. In such case you will receive a revised estimate with details of why the original estimate has been exceeded.</w:t>
      </w:r>
    </w:p>
    <w:p w14:paraId="44C9AB89" w14:textId="77777777" w:rsidR="00616EBF" w:rsidRPr="000C60D9" w:rsidRDefault="00616EBF" w:rsidP="006A0CEA">
      <w:pPr>
        <w:tabs>
          <w:tab w:val="left" w:pos="0"/>
          <w:tab w:val="left" w:pos="360"/>
          <w:tab w:val="left" w:pos="720"/>
        </w:tabs>
        <w:spacing w:after="0" w:line="240" w:lineRule="auto"/>
        <w:ind w:right="29"/>
        <w:jc w:val="both"/>
        <w:rPr>
          <w:rFonts w:ascii="Arial" w:eastAsia="Times New Roman" w:hAnsi="Arial" w:cs="Arial"/>
          <w:color w:val="000000"/>
          <w:sz w:val="20"/>
          <w:szCs w:val="20"/>
          <w:lang w:eastAsia="en-GB"/>
        </w:rPr>
      </w:pPr>
    </w:p>
    <w:p w14:paraId="07C68795" w14:textId="746A3963" w:rsidR="00616EBF" w:rsidRPr="000C60D9" w:rsidRDefault="00616EBF" w:rsidP="006A0CEA">
      <w:pPr>
        <w:numPr>
          <w:ilvl w:val="1"/>
          <w:numId w:val="1"/>
        </w:numPr>
        <w:tabs>
          <w:tab w:val="left" w:pos="0"/>
          <w:tab w:val="left" w:pos="360"/>
          <w:tab w:val="left" w:pos="720"/>
        </w:tabs>
        <w:spacing w:after="0" w:line="240" w:lineRule="auto"/>
        <w:ind w:right="29"/>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 xml:space="preserve">As an alternative to an </w:t>
      </w:r>
      <w:r w:rsidR="00426968" w:rsidRPr="000C60D9">
        <w:rPr>
          <w:rFonts w:ascii="Arial" w:eastAsia="Times New Roman" w:hAnsi="Arial" w:cs="Arial"/>
          <w:color w:val="000000"/>
          <w:sz w:val="20"/>
          <w:szCs w:val="20"/>
          <w:lang w:eastAsia="en-GB"/>
        </w:rPr>
        <w:t>estimate,</w:t>
      </w:r>
      <w:r w:rsidRPr="000C60D9">
        <w:rPr>
          <w:rFonts w:ascii="Arial" w:eastAsia="Times New Roman" w:hAnsi="Arial" w:cs="Arial"/>
          <w:color w:val="000000"/>
          <w:sz w:val="20"/>
          <w:szCs w:val="20"/>
          <w:lang w:eastAsia="en-GB"/>
        </w:rPr>
        <w:t xml:space="preserve"> we may provide a forecast within a possible range of costs or in limited circumstances with regard to specific types of matters a fixed fee quotation and/or enter into a fixed fee agreement.</w:t>
      </w:r>
    </w:p>
    <w:p w14:paraId="664C0650" w14:textId="77777777" w:rsidR="00616EBF" w:rsidRPr="000C60D9" w:rsidRDefault="00616EBF" w:rsidP="006A0CEA">
      <w:pPr>
        <w:tabs>
          <w:tab w:val="left" w:pos="0"/>
          <w:tab w:val="left" w:pos="720"/>
        </w:tabs>
        <w:spacing w:after="0" w:line="240" w:lineRule="auto"/>
        <w:ind w:left="540" w:right="29"/>
        <w:jc w:val="both"/>
        <w:rPr>
          <w:rFonts w:ascii="Arial" w:eastAsia="Times New Roman" w:hAnsi="Arial" w:cs="Arial"/>
          <w:color w:val="000000"/>
          <w:sz w:val="20"/>
          <w:szCs w:val="20"/>
          <w:lang w:eastAsia="en-GB"/>
        </w:rPr>
      </w:pPr>
    </w:p>
    <w:p w14:paraId="0D9B2B31" w14:textId="77777777" w:rsidR="00616EBF" w:rsidRPr="000C60D9" w:rsidRDefault="00616EBF" w:rsidP="006A0CEA">
      <w:pPr>
        <w:numPr>
          <w:ilvl w:val="1"/>
          <w:numId w:val="1"/>
        </w:numPr>
        <w:tabs>
          <w:tab w:val="left" w:pos="0"/>
          <w:tab w:val="left" w:pos="360"/>
          <w:tab w:val="left" w:pos="720"/>
        </w:tabs>
        <w:spacing w:after="0" w:line="240" w:lineRule="auto"/>
        <w:ind w:right="29"/>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Unless stated to the contrary in our Letter of Engagement our estimate of costs is not fixed. We will give you further estimates of our likely charges and expenses as your matter progresses and at least every six months.</w:t>
      </w:r>
    </w:p>
    <w:p w14:paraId="14D4C182" w14:textId="77777777" w:rsidR="00616EBF" w:rsidRPr="000C60D9" w:rsidRDefault="00616EBF" w:rsidP="006A0CEA">
      <w:pPr>
        <w:tabs>
          <w:tab w:val="left" w:pos="0"/>
          <w:tab w:val="left" w:pos="720"/>
        </w:tabs>
        <w:spacing w:after="0" w:line="240" w:lineRule="auto"/>
        <w:ind w:left="540" w:right="29"/>
        <w:jc w:val="both"/>
        <w:rPr>
          <w:rFonts w:ascii="Arial" w:eastAsia="Times New Roman" w:hAnsi="Arial" w:cs="Arial"/>
          <w:color w:val="000000"/>
          <w:sz w:val="20"/>
          <w:szCs w:val="20"/>
          <w:lang w:eastAsia="en-GB"/>
        </w:rPr>
      </w:pPr>
    </w:p>
    <w:p w14:paraId="41104F60" w14:textId="316FB3C1" w:rsidR="00616EBF" w:rsidRPr="000C60D9" w:rsidRDefault="00616EBF" w:rsidP="006A0CEA">
      <w:pPr>
        <w:numPr>
          <w:ilvl w:val="1"/>
          <w:numId w:val="1"/>
        </w:numPr>
        <w:tabs>
          <w:tab w:val="left" w:pos="0"/>
          <w:tab w:val="left" w:pos="360"/>
          <w:tab w:val="left" w:pos="720"/>
        </w:tabs>
        <w:spacing w:after="0" w:line="240" w:lineRule="auto"/>
        <w:ind w:right="29"/>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 xml:space="preserve">It is possible that the fees payable will exceed the estimate unless a “Fixed Fee” has been agreed in advance.   If the time being spent necessitates that the fees are likely to exceed the estimate by more than 15% a revised estimate will be provided explaining the reason.  If this is unsatisfactory to you, you can take this up with </w:t>
      </w:r>
      <w:r w:rsidR="00C16D4D">
        <w:rPr>
          <w:rFonts w:ascii="Arial" w:eastAsia="Times New Roman" w:hAnsi="Arial" w:cs="Arial"/>
          <w:color w:val="000000"/>
          <w:sz w:val="20"/>
          <w:szCs w:val="20"/>
          <w:lang w:eastAsia="en-GB"/>
        </w:rPr>
        <w:t>Mark Vinall</w:t>
      </w:r>
      <w:r w:rsidRPr="000C60D9">
        <w:rPr>
          <w:rFonts w:ascii="Arial" w:eastAsia="Times New Roman" w:hAnsi="Arial" w:cs="Arial"/>
          <w:color w:val="000000"/>
          <w:sz w:val="20"/>
          <w:szCs w:val="20"/>
          <w:lang w:eastAsia="en-GB"/>
        </w:rPr>
        <w:t>.</w:t>
      </w:r>
    </w:p>
    <w:p w14:paraId="29C1E3BA" w14:textId="77777777" w:rsidR="00616EBF" w:rsidRPr="000C60D9" w:rsidRDefault="00616EBF" w:rsidP="006A0CEA">
      <w:pPr>
        <w:tabs>
          <w:tab w:val="left" w:pos="0"/>
          <w:tab w:val="left" w:pos="720"/>
        </w:tabs>
        <w:spacing w:after="0" w:line="240" w:lineRule="auto"/>
        <w:ind w:left="540" w:right="29"/>
        <w:jc w:val="both"/>
        <w:rPr>
          <w:rFonts w:ascii="Arial" w:eastAsia="Times New Roman" w:hAnsi="Arial" w:cs="Arial"/>
          <w:color w:val="000000"/>
          <w:sz w:val="20"/>
          <w:szCs w:val="20"/>
          <w:lang w:eastAsia="en-GB"/>
        </w:rPr>
      </w:pPr>
    </w:p>
    <w:p w14:paraId="0E4A25D9" w14:textId="77777777" w:rsidR="00616EBF" w:rsidRPr="000C60D9" w:rsidRDefault="00616EBF" w:rsidP="006A0CEA">
      <w:pPr>
        <w:numPr>
          <w:ilvl w:val="1"/>
          <w:numId w:val="1"/>
        </w:numPr>
        <w:tabs>
          <w:tab w:val="left" w:pos="0"/>
          <w:tab w:val="left" w:pos="360"/>
          <w:tab w:val="left" w:pos="720"/>
        </w:tabs>
        <w:spacing w:after="0" w:line="240" w:lineRule="auto"/>
        <w:ind w:right="29"/>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 xml:space="preserve">Please note estimates are estimates, not quotations and as such they can be exceeded as outlined above. </w:t>
      </w:r>
    </w:p>
    <w:p w14:paraId="4D9AB00D" w14:textId="77777777" w:rsidR="00616EBF" w:rsidRPr="000C60D9" w:rsidRDefault="00616EBF" w:rsidP="006A0CEA">
      <w:pPr>
        <w:tabs>
          <w:tab w:val="left" w:pos="0"/>
          <w:tab w:val="left" w:pos="360"/>
          <w:tab w:val="left" w:pos="720"/>
        </w:tabs>
        <w:spacing w:after="0" w:line="240" w:lineRule="auto"/>
        <w:ind w:right="29"/>
        <w:jc w:val="both"/>
        <w:rPr>
          <w:rFonts w:ascii="Arial" w:eastAsia="Times New Roman" w:hAnsi="Arial" w:cs="Arial"/>
          <w:color w:val="000000"/>
          <w:sz w:val="20"/>
          <w:szCs w:val="20"/>
          <w:lang w:eastAsia="en-GB"/>
        </w:rPr>
      </w:pPr>
    </w:p>
    <w:p w14:paraId="4260C1BB" w14:textId="33220E8E" w:rsidR="00616EBF" w:rsidRDefault="00616EBF" w:rsidP="006A0CEA">
      <w:pPr>
        <w:numPr>
          <w:ilvl w:val="1"/>
          <w:numId w:val="1"/>
        </w:numPr>
        <w:tabs>
          <w:tab w:val="left" w:pos="0"/>
          <w:tab w:val="left" w:pos="360"/>
          <w:tab w:val="left" w:pos="720"/>
        </w:tabs>
        <w:spacing w:after="0" w:line="240" w:lineRule="auto"/>
        <w:ind w:right="29"/>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Unless we agree to work on a “Fixed Fee” basis (see below) our costs will be charged in accordance with clause 7 below.</w:t>
      </w:r>
    </w:p>
    <w:p w14:paraId="418AD8A5" w14:textId="77777777" w:rsidR="00051836" w:rsidRDefault="00051836" w:rsidP="00051836">
      <w:pPr>
        <w:pStyle w:val="ListParagraph"/>
        <w:rPr>
          <w:rFonts w:ascii="Arial" w:eastAsia="Times New Roman" w:hAnsi="Arial" w:cs="Arial"/>
          <w:color w:val="000000"/>
          <w:sz w:val="20"/>
          <w:szCs w:val="20"/>
          <w:lang w:eastAsia="en-GB"/>
        </w:rPr>
      </w:pPr>
    </w:p>
    <w:p w14:paraId="3C952A77" w14:textId="051E2643" w:rsidR="00051836" w:rsidRDefault="00051836" w:rsidP="006A0CEA">
      <w:pPr>
        <w:numPr>
          <w:ilvl w:val="1"/>
          <w:numId w:val="1"/>
        </w:numPr>
        <w:tabs>
          <w:tab w:val="left" w:pos="0"/>
          <w:tab w:val="left" w:pos="360"/>
          <w:tab w:val="left" w:pos="720"/>
        </w:tabs>
        <w:spacing w:after="0" w:line="240" w:lineRule="auto"/>
        <w:ind w:right="29"/>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Please note that in relation to contentious matters of any type including but not limited to dispute resolution court or tribunal proceedings mediation and related negotiations separate and additional terms and conditions will apply a copy of which will be provided to you prior to or within a short period of taking instructions from you,</w:t>
      </w:r>
    </w:p>
    <w:p w14:paraId="716217AD" w14:textId="77777777" w:rsidR="007D533B" w:rsidRDefault="007D533B" w:rsidP="007D533B">
      <w:pPr>
        <w:pStyle w:val="ListParagraph"/>
        <w:rPr>
          <w:rFonts w:ascii="Arial" w:eastAsia="Times New Roman" w:hAnsi="Arial" w:cs="Arial"/>
          <w:color w:val="000000"/>
          <w:sz w:val="20"/>
          <w:szCs w:val="20"/>
          <w:lang w:eastAsia="en-GB"/>
        </w:rPr>
      </w:pPr>
    </w:p>
    <w:p w14:paraId="70AE7F9A" w14:textId="226E071C" w:rsidR="007D533B" w:rsidRPr="000C60D9" w:rsidRDefault="007D533B" w:rsidP="006A0CEA">
      <w:pPr>
        <w:numPr>
          <w:ilvl w:val="1"/>
          <w:numId w:val="1"/>
        </w:numPr>
        <w:tabs>
          <w:tab w:val="left" w:pos="0"/>
          <w:tab w:val="left" w:pos="360"/>
          <w:tab w:val="left" w:pos="720"/>
        </w:tabs>
        <w:spacing w:after="0" w:line="240" w:lineRule="auto"/>
        <w:ind w:right="29"/>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In relation to property </w:t>
      </w:r>
      <w:r w:rsidR="00426968">
        <w:rPr>
          <w:rFonts w:ascii="Arial" w:eastAsia="Times New Roman" w:hAnsi="Arial" w:cs="Arial"/>
          <w:color w:val="000000"/>
          <w:sz w:val="20"/>
          <w:szCs w:val="20"/>
          <w:lang w:eastAsia="en-GB"/>
        </w:rPr>
        <w:t>transactions,</w:t>
      </w:r>
      <w:r>
        <w:rPr>
          <w:rFonts w:ascii="Arial" w:eastAsia="Times New Roman" w:hAnsi="Arial" w:cs="Arial"/>
          <w:color w:val="000000"/>
          <w:sz w:val="20"/>
          <w:szCs w:val="20"/>
          <w:lang w:eastAsia="en-GB"/>
        </w:rPr>
        <w:t xml:space="preserve"> we can often be asked to act for the lender as well as the Buyer or Seller. In such circumstances we reserve the right to provide a separate fee estimate in respect of that work when the full circum</w:t>
      </w:r>
      <w:r w:rsidR="00430E39">
        <w:rPr>
          <w:rFonts w:ascii="Arial" w:eastAsia="Times New Roman" w:hAnsi="Arial" w:cs="Arial"/>
          <w:color w:val="000000"/>
          <w:sz w:val="20"/>
          <w:szCs w:val="20"/>
          <w:lang w:eastAsia="en-GB"/>
        </w:rPr>
        <w:t>s</w:t>
      </w:r>
      <w:r>
        <w:rPr>
          <w:rFonts w:ascii="Arial" w:eastAsia="Times New Roman" w:hAnsi="Arial" w:cs="Arial"/>
          <w:color w:val="000000"/>
          <w:sz w:val="20"/>
          <w:szCs w:val="20"/>
          <w:lang w:eastAsia="en-GB"/>
        </w:rPr>
        <w:t xml:space="preserve">tances and scope of our instructions are known to us either by the provision </w:t>
      </w:r>
      <w:r>
        <w:rPr>
          <w:rFonts w:ascii="Arial" w:eastAsia="Times New Roman" w:hAnsi="Arial" w:cs="Arial"/>
          <w:color w:val="000000"/>
          <w:sz w:val="20"/>
          <w:szCs w:val="20"/>
          <w:lang w:eastAsia="en-GB"/>
        </w:rPr>
        <w:lastRenderedPageBreak/>
        <w:t>of heads of terms or</w:t>
      </w:r>
      <w:r w:rsidR="00430E39">
        <w:rPr>
          <w:rFonts w:ascii="Arial" w:eastAsia="Times New Roman" w:hAnsi="Arial" w:cs="Arial"/>
          <w:color w:val="000000"/>
          <w:sz w:val="20"/>
          <w:szCs w:val="20"/>
          <w:lang w:eastAsia="en-GB"/>
        </w:rPr>
        <w:t xml:space="preserve"> finance or mortgage offers or facility letters or redemption instructions.</w:t>
      </w:r>
    </w:p>
    <w:p w14:paraId="14F50910" w14:textId="77777777" w:rsidR="00616EBF" w:rsidRPr="000C60D9" w:rsidRDefault="00616EBF" w:rsidP="006A0CEA">
      <w:pPr>
        <w:tabs>
          <w:tab w:val="left" w:pos="0"/>
          <w:tab w:val="left" w:pos="360"/>
          <w:tab w:val="left" w:pos="720"/>
        </w:tabs>
        <w:spacing w:after="0" w:line="240" w:lineRule="auto"/>
        <w:ind w:left="360" w:right="29" w:hanging="360"/>
        <w:jc w:val="both"/>
        <w:rPr>
          <w:rFonts w:ascii="Arial" w:eastAsia="Times New Roman" w:hAnsi="Arial" w:cs="Arial"/>
          <w:color w:val="000000"/>
          <w:sz w:val="20"/>
          <w:szCs w:val="20"/>
          <w:lang w:eastAsia="en-GB"/>
        </w:rPr>
      </w:pPr>
    </w:p>
    <w:p w14:paraId="17697465" w14:textId="77777777" w:rsidR="00616EBF" w:rsidRPr="000C60D9" w:rsidRDefault="00616EBF" w:rsidP="006A0CEA">
      <w:pPr>
        <w:tabs>
          <w:tab w:val="left" w:pos="0"/>
          <w:tab w:val="left" w:pos="360"/>
          <w:tab w:val="left" w:pos="720"/>
        </w:tabs>
        <w:spacing w:after="0" w:line="240" w:lineRule="auto"/>
        <w:ind w:left="360" w:right="29" w:hanging="360"/>
        <w:jc w:val="both"/>
        <w:rPr>
          <w:rFonts w:ascii="Arial" w:eastAsia="Times New Roman" w:hAnsi="Arial" w:cs="Arial"/>
          <w:b/>
          <w:color w:val="000000"/>
          <w:sz w:val="20"/>
          <w:szCs w:val="20"/>
          <w:u w:val="single"/>
          <w:lang w:eastAsia="en-GB"/>
        </w:rPr>
      </w:pPr>
      <w:r w:rsidRPr="000C60D9">
        <w:rPr>
          <w:rFonts w:ascii="Arial" w:eastAsia="Times New Roman" w:hAnsi="Arial" w:cs="Arial"/>
          <w:b/>
          <w:color w:val="000000"/>
          <w:sz w:val="20"/>
          <w:szCs w:val="20"/>
          <w:lang w:eastAsia="en-GB"/>
        </w:rPr>
        <w:t>6.</w:t>
      </w:r>
      <w:r w:rsidRPr="000C60D9">
        <w:rPr>
          <w:rFonts w:ascii="Arial" w:eastAsia="Times New Roman" w:hAnsi="Arial" w:cs="Arial"/>
          <w:b/>
          <w:color w:val="000000"/>
          <w:sz w:val="20"/>
          <w:szCs w:val="20"/>
          <w:lang w:eastAsia="en-GB"/>
        </w:rPr>
        <w:tab/>
      </w:r>
      <w:r w:rsidRPr="000C60D9">
        <w:rPr>
          <w:rFonts w:ascii="Arial" w:eastAsia="Times New Roman" w:hAnsi="Arial" w:cs="Arial"/>
          <w:b/>
          <w:color w:val="000000"/>
          <w:sz w:val="20"/>
          <w:szCs w:val="20"/>
          <w:u w:val="single"/>
          <w:lang w:eastAsia="en-GB"/>
        </w:rPr>
        <w:t>FIXED FEES</w:t>
      </w:r>
    </w:p>
    <w:p w14:paraId="43A30867" w14:textId="77777777" w:rsidR="00616EBF" w:rsidRPr="000C60D9" w:rsidRDefault="00616EBF" w:rsidP="006A0CEA">
      <w:pPr>
        <w:tabs>
          <w:tab w:val="left" w:pos="0"/>
          <w:tab w:val="left" w:pos="360"/>
          <w:tab w:val="left" w:pos="720"/>
        </w:tabs>
        <w:spacing w:after="0" w:line="240" w:lineRule="auto"/>
        <w:ind w:left="360" w:right="29" w:hanging="360"/>
        <w:jc w:val="both"/>
        <w:rPr>
          <w:rFonts w:ascii="Arial" w:eastAsia="Times New Roman" w:hAnsi="Arial" w:cs="Arial"/>
          <w:color w:val="000000"/>
          <w:sz w:val="20"/>
          <w:szCs w:val="20"/>
          <w:lang w:eastAsia="en-GB"/>
        </w:rPr>
      </w:pPr>
    </w:p>
    <w:p w14:paraId="60863CB8" w14:textId="5202E5CC" w:rsidR="00616EBF" w:rsidRDefault="00616EBF" w:rsidP="006A0CEA">
      <w:pPr>
        <w:tabs>
          <w:tab w:val="left" w:pos="0"/>
          <w:tab w:val="left" w:pos="360"/>
          <w:tab w:val="left" w:pos="720"/>
        </w:tabs>
        <w:spacing w:after="0" w:line="240" w:lineRule="auto"/>
        <w:ind w:left="360" w:right="29" w:hanging="36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ab/>
        <w:t xml:space="preserve">As a special service to our </w:t>
      </w:r>
      <w:r w:rsidR="00426968" w:rsidRPr="000C60D9">
        <w:rPr>
          <w:rFonts w:ascii="Arial" w:eastAsia="Times New Roman" w:hAnsi="Arial" w:cs="Arial"/>
          <w:color w:val="000000"/>
          <w:sz w:val="20"/>
          <w:szCs w:val="20"/>
          <w:lang w:eastAsia="en-GB"/>
        </w:rPr>
        <w:t>clients,</w:t>
      </w:r>
      <w:r w:rsidRPr="000C60D9">
        <w:rPr>
          <w:rFonts w:ascii="Arial" w:eastAsia="Times New Roman" w:hAnsi="Arial" w:cs="Arial"/>
          <w:color w:val="000000"/>
          <w:sz w:val="20"/>
          <w:szCs w:val="20"/>
          <w:lang w:eastAsia="en-GB"/>
        </w:rPr>
        <w:t xml:space="preserve"> we are willing from time to time to carry out certain types of service (such as the preparation of straightforward Wills and conveyancing) for a “Fixed Fee.”    If we have agreed to work on a “Fixed Fee” basis, this will clearly be set out in our Letter of Engagement and this letter will also detail the scope of the work included within the “Fixed Fee”. In the event that we are required to carry out additional work which is not covered by the “Fixed Fee” then we will notify you and provide you with an estimate of the costs for the additional work to be undertaken.</w:t>
      </w:r>
    </w:p>
    <w:p w14:paraId="7BCA63D0" w14:textId="77777777" w:rsidR="009C4B11" w:rsidRPr="000C60D9" w:rsidRDefault="009C4B11" w:rsidP="006A0CEA">
      <w:pPr>
        <w:tabs>
          <w:tab w:val="left" w:pos="0"/>
          <w:tab w:val="left" w:pos="360"/>
          <w:tab w:val="left" w:pos="720"/>
        </w:tabs>
        <w:spacing w:after="0" w:line="240" w:lineRule="auto"/>
        <w:ind w:left="360" w:right="29" w:hanging="360"/>
        <w:jc w:val="both"/>
        <w:rPr>
          <w:rFonts w:ascii="Arial" w:eastAsia="Times New Roman" w:hAnsi="Arial" w:cs="Arial"/>
          <w:color w:val="000000"/>
          <w:sz w:val="20"/>
          <w:szCs w:val="20"/>
          <w:lang w:eastAsia="en-GB"/>
        </w:rPr>
      </w:pPr>
    </w:p>
    <w:p w14:paraId="18D44EDD" w14:textId="77777777" w:rsidR="00616EBF" w:rsidRPr="000C60D9" w:rsidRDefault="00616EBF" w:rsidP="006A0CEA">
      <w:pPr>
        <w:tabs>
          <w:tab w:val="left" w:pos="0"/>
          <w:tab w:val="left" w:pos="360"/>
          <w:tab w:val="left" w:pos="720"/>
        </w:tabs>
        <w:spacing w:after="0" w:line="240" w:lineRule="auto"/>
        <w:ind w:left="360" w:right="29" w:hanging="360"/>
        <w:jc w:val="both"/>
        <w:rPr>
          <w:rFonts w:ascii="Arial" w:eastAsia="Times New Roman" w:hAnsi="Arial" w:cs="Arial"/>
          <w:color w:val="000000"/>
          <w:sz w:val="20"/>
          <w:szCs w:val="20"/>
          <w:lang w:eastAsia="en-GB"/>
        </w:rPr>
      </w:pPr>
    </w:p>
    <w:p w14:paraId="23E23CF8" w14:textId="77777777" w:rsidR="00616EBF" w:rsidRPr="000C60D9" w:rsidRDefault="00616EBF" w:rsidP="006A0CEA">
      <w:pPr>
        <w:tabs>
          <w:tab w:val="left" w:pos="0"/>
          <w:tab w:val="left" w:pos="360"/>
          <w:tab w:val="left" w:pos="720"/>
        </w:tabs>
        <w:spacing w:after="0" w:line="240" w:lineRule="auto"/>
        <w:ind w:left="360" w:right="29" w:hanging="360"/>
        <w:jc w:val="both"/>
        <w:rPr>
          <w:rFonts w:ascii="Arial" w:eastAsia="Times New Roman" w:hAnsi="Arial" w:cs="Arial"/>
          <w:b/>
          <w:color w:val="000000"/>
          <w:sz w:val="20"/>
          <w:szCs w:val="20"/>
          <w:u w:val="single"/>
          <w:lang w:eastAsia="en-GB"/>
        </w:rPr>
      </w:pPr>
      <w:r w:rsidRPr="000C60D9">
        <w:rPr>
          <w:rFonts w:ascii="Arial" w:eastAsia="Times New Roman" w:hAnsi="Arial" w:cs="Arial"/>
          <w:b/>
          <w:color w:val="000000"/>
          <w:sz w:val="20"/>
          <w:szCs w:val="20"/>
          <w:lang w:eastAsia="en-GB"/>
        </w:rPr>
        <w:t>7.</w:t>
      </w:r>
      <w:r w:rsidRPr="000C60D9">
        <w:rPr>
          <w:rFonts w:ascii="Arial" w:eastAsia="Times New Roman" w:hAnsi="Arial" w:cs="Arial"/>
          <w:b/>
          <w:color w:val="000000"/>
          <w:sz w:val="20"/>
          <w:szCs w:val="20"/>
          <w:lang w:eastAsia="en-GB"/>
        </w:rPr>
        <w:tab/>
      </w:r>
      <w:r w:rsidRPr="000C60D9">
        <w:rPr>
          <w:rFonts w:ascii="Arial" w:eastAsia="Times New Roman" w:hAnsi="Arial" w:cs="Arial"/>
          <w:b/>
          <w:color w:val="000000"/>
          <w:sz w:val="20"/>
          <w:szCs w:val="20"/>
          <w:u w:val="single"/>
          <w:lang w:eastAsia="en-GB"/>
        </w:rPr>
        <w:t>CALCULATION OF OUR FEES</w:t>
      </w:r>
    </w:p>
    <w:p w14:paraId="3949B0EA" w14:textId="77777777" w:rsidR="00616EBF" w:rsidRPr="000C60D9" w:rsidRDefault="00616EBF" w:rsidP="006A0CEA">
      <w:pPr>
        <w:tabs>
          <w:tab w:val="left" w:pos="0"/>
          <w:tab w:val="left" w:pos="360"/>
          <w:tab w:val="left" w:pos="720"/>
        </w:tabs>
        <w:spacing w:after="0" w:line="240" w:lineRule="auto"/>
        <w:ind w:left="360" w:right="29" w:hanging="360"/>
        <w:jc w:val="both"/>
        <w:rPr>
          <w:rFonts w:ascii="Arial" w:eastAsia="Times New Roman" w:hAnsi="Arial" w:cs="Arial"/>
          <w:color w:val="000000"/>
          <w:sz w:val="20"/>
          <w:szCs w:val="20"/>
          <w:lang w:eastAsia="en-GB"/>
        </w:rPr>
      </w:pPr>
    </w:p>
    <w:p w14:paraId="5B14CB09" w14:textId="4A2F255B" w:rsidR="00616EBF" w:rsidRPr="000C60D9" w:rsidRDefault="00616EBF" w:rsidP="006A0CEA">
      <w:pPr>
        <w:tabs>
          <w:tab w:val="left" w:pos="0"/>
          <w:tab w:val="left" w:pos="360"/>
          <w:tab w:val="left" w:pos="720"/>
        </w:tabs>
        <w:spacing w:after="0" w:line="240" w:lineRule="auto"/>
        <w:ind w:left="360" w:right="29" w:hanging="36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7.1</w:t>
      </w:r>
      <w:r w:rsidRPr="000C60D9">
        <w:rPr>
          <w:rFonts w:ascii="Arial" w:eastAsia="Times New Roman" w:hAnsi="Arial" w:cs="Arial"/>
          <w:color w:val="000000"/>
          <w:sz w:val="20"/>
          <w:szCs w:val="20"/>
          <w:lang w:eastAsia="en-GB"/>
        </w:rPr>
        <w:tab/>
        <w:t xml:space="preserve">We calculate our charges based on hourly rates of and the time engaged by those acting on your matter. The basis for calculation of our fees is described in detail below. </w:t>
      </w:r>
      <w:r w:rsidR="00051836">
        <w:rPr>
          <w:rFonts w:ascii="Arial" w:eastAsia="Times New Roman" w:hAnsi="Arial" w:cs="Arial"/>
          <w:color w:val="000000"/>
          <w:sz w:val="20"/>
          <w:szCs w:val="20"/>
          <w:lang w:eastAsia="en-GB"/>
        </w:rPr>
        <w:t xml:space="preserve">Our fee estimates are </w:t>
      </w:r>
      <w:r w:rsidR="00426968">
        <w:rPr>
          <w:rFonts w:ascii="Arial" w:eastAsia="Times New Roman" w:hAnsi="Arial" w:cs="Arial"/>
          <w:color w:val="000000"/>
          <w:sz w:val="20"/>
          <w:szCs w:val="20"/>
          <w:lang w:eastAsia="en-GB"/>
        </w:rPr>
        <w:t>based</w:t>
      </w:r>
      <w:r w:rsidR="00051836">
        <w:rPr>
          <w:rFonts w:ascii="Arial" w:eastAsia="Times New Roman" w:hAnsi="Arial" w:cs="Arial"/>
          <w:color w:val="000000"/>
          <w:sz w:val="20"/>
          <w:szCs w:val="20"/>
          <w:lang w:eastAsia="en-GB"/>
        </w:rPr>
        <w:t xml:space="preserve"> on our experience of the time likely to be taken to conclude your transaction or business together with an assessment of the value of that transaction the speed of action required and the blinkered</w:t>
      </w:r>
      <w:r w:rsidR="0081603C">
        <w:rPr>
          <w:rFonts w:ascii="Arial" w:eastAsia="Times New Roman" w:hAnsi="Arial" w:cs="Arial"/>
          <w:color w:val="000000"/>
          <w:sz w:val="20"/>
          <w:szCs w:val="20"/>
          <w:lang w:eastAsia="en-GB"/>
        </w:rPr>
        <w:t xml:space="preserve"> dedicated</w:t>
      </w:r>
      <w:r w:rsidR="00051836">
        <w:rPr>
          <w:rFonts w:ascii="Arial" w:eastAsia="Times New Roman" w:hAnsi="Arial" w:cs="Arial"/>
          <w:color w:val="000000"/>
          <w:sz w:val="20"/>
          <w:szCs w:val="20"/>
          <w:lang w:eastAsia="en-GB"/>
        </w:rPr>
        <w:t xml:space="preserve"> focus necessary to achieve the result </w:t>
      </w:r>
      <w:r w:rsidR="0081603C">
        <w:rPr>
          <w:rFonts w:ascii="Arial" w:eastAsia="Times New Roman" w:hAnsi="Arial" w:cs="Arial"/>
          <w:color w:val="000000"/>
          <w:sz w:val="20"/>
          <w:szCs w:val="20"/>
          <w:lang w:eastAsia="en-GB"/>
        </w:rPr>
        <w:t xml:space="preserve">for you </w:t>
      </w:r>
      <w:r w:rsidR="00051836">
        <w:rPr>
          <w:rFonts w:ascii="Arial" w:eastAsia="Times New Roman" w:hAnsi="Arial" w:cs="Arial"/>
          <w:color w:val="000000"/>
          <w:sz w:val="20"/>
          <w:szCs w:val="20"/>
          <w:lang w:eastAsia="en-GB"/>
        </w:rPr>
        <w:t xml:space="preserve">taking into account  the consequence of all those aspects of the instruction which may have an impact on the amount of the firms indemnity insurance premium which is now one of the main overheads of most firms of solicitors. </w:t>
      </w:r>
    </w:p>
    <w:p w14:paraId="47BE03CB" w14:textId="77777777" w:rsidR="00616EBF" w:rsidRPr="000C60D9" w:rsidRDefault="00616EBF" w:rsidP="006A0CEA">
      <w:pPr>
        <w:tabs>
          <w:tab w:val="left" w:pos="0"/>
          <w:tab w:val="left" w:pos="360"/>
          <w:tab w:val="left" w:pos="720"/>
        </w:tabs>
        <w:spacing w:after="0" w:line="240" w:lineRule="auto"/>
        <w:ind w:left="360" w:right="29" w:hanging="360"/>
        <w:jc w:val="both"/>
        <w:rPr>
          <w:rFonts w:ascii="Arial" w:eastAsia="Times New Roman" w:hAnsi="Arial" w:cs="Arial"/>
          <w:color w:val="000000"/>
          <w:sz w:val="20"/>
          <w:szCs w:val="20"/>
          <w:lang w:eastAsia="en-GB"/>
        </w:rPr>
      </w:pPr>
    </w:p>
    <w:p w14:paraId="5FA44F52" w14:textId="3422D8D9" w:rsidR="00616EBF" w:rsidRPr="000C60D9" w:rsidRDefault="00616EBF" w:rsidP="006A0CEA">
      <w:pPr>
        <w:tabs>
          <w:tab w:val="left" w:pos="0"/>
          <w:tab w:val="left" w:pos="360"/>
          <w:tab w:val="left" w:pos="720"/>
        </w:tabs>
        <w:spacing w:after="0" w:line="240" w:lineRule="auto"/>
        <w:ind w:left="360" w:right="29" w:hanging="36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7.2</w:t>
      </w:r>
      <w:r w:rsidRPr="000C60D9">
        <w:rPr>
          <w:rFonts w:ascii="Arial" w:eastAsia="Times New Roman" w:hAnsi="Arial" w:cs="Arial"/>
          <w:color w:val="000000"/>
          <w:sz w:val="20"/>
          <w:szCs w:val="20"/>
          <w:lang w:eastAsia="en-GB"/>
        </w:rPr>
        <w:tab/>
        <w:t xml:space="preserve">All the time spent on dealing with your affairs is chargeable and will be recorded. </w:t>
      </w:r>
      <w:r w:rsidRPr="000C60D9">
        <w:rPr>
          <w:rFonts w:ascii="Arial" w:eastAsia="Times New Roman" w:hAnsi="Arial" w:cs="Arial"/>
          <w:color w:val="000000"/>
          <w:sz w:val="20"/>
          <w:szCs w:val="20"/>
          <w:lang w:eastAsia="en-GB" w:bidi="he-IL"/>
        </w:rPr>
        <w:t xml:space="preserve">We keep a detailed record of the time spent by each person working on your matters. Each adviser to you has a specified hourly charging rate (see details below) and records time in units of six minutes. Our charges are calculated mainly by reference to the time spent on advising on the matter, including advising, meetings with you and perhaps others, drafting and negotiating documents, </w:t>
      </w:r>
      <w:r w:rsidR="00426968" w:rsidRPr="000C60D9">
        <w:rPr>
          <w:rFonts w:ascii="Arial" w:eastAsia="Times New Roman" w:hAnsi="Arial" w:cs="Arial"/>
          <w:color w:val="000000"/>
          <w:sz w:val="20"/>
          <w:szCs w:val="20"/>
          <w:lang w:eastAsia="en-GB" w:bidi="he-IL"/>
        </w:rPr>
        <w:t>dictating,</w:t>
      </w:r>
      <w:r w:rsidRPr="000C60D9">
        <w:rPr>
          <w:rFonts w:ascii="Arial" w:eastAsia="Times New Roman" w:hAnsi="Arial" w:cs="Arial"/>
          <w:color w:val="000000"/>
          <w:sz w:val="20"/>
          <w:szCs w:val="20"/>
          <w:lang w:eastAsia="en-GB" w:bidi="he-IL"/>
        </w:rPr>
        <w:t xml:space="preserve"> and drafting letters and file notes, research, correspondence, making and receiving telephone calls, read receipts, travelling, waiting time and time spent in supervising the matter. We also</w:t>
      </w:r>
      <w:r w:rsidR="0081603C">
        <w:rPr>
          <w:rFonts w:ascii="Arial" w:eastAsia="Times New Roman" w:hAnsi="Arial" w:cs="Arial"/>
          <w:color w:val="000000"/>
          <w:sz w:val="20"/>
          <w:szCs w:val="20"/>
          <w:lang w:eastAsia="en-GB" w:bidi="he-IL"/>
        </w:rPr>
        <w:t xml:space="preserve"> need to</w:t>
      </w:r>
      <w:r w:rsidRPr="000C60D9">
        <w:rPr>
          <w:rFonts w:ascii="Arial" w:eastAsia="Times New Roman" w:hAnsi="Arial" w:cs="Arial"/>
          <w:color w:val="000000"/>
          <w:sz w:val="20"/>
          <w:szCs w:val="20"/>
          <w:lang w:eastAsia="en-GB" w:bidi="he-IL"/>
        </w:rPr>
        <w:t xml:space="preserve"> take into consideration issues such as </w:t>
      </w:r>
      <w:r w:rsidR="0081603C">
        <w:rPr>
          <w:rFonts w:ascii="Arial" w:eastAsia="Times New Roman" w:hAnsi="Arial" w:cs="Arial"/>
          <w:color w:val="000000"/>
          <w:sz w:val="20"/>
          <w:szCs w:val="20"/>
          <w:lang w:eastAsia="en-GB" w:bidi="he-IL"/>
        </w:rPr>
        <w:t xml:space="preserve">the </w:t>
      </w:r>
      <w:r w:rsidRPr="000C60D9">
        <w:rPr>
          <w:rFonts w:ascii="Arial" w:eastAsia="Times New Roman" w:hAnsi="Arial" w:cs="Arial"/>
          <w:color w:val="000000"/>
          <w:sz w:val="20"/>
          <w:szCs w:val="20"/>
          <w:lang w:eastAsia="en-GB" w:bidi="he-IL"/>
        </w:rPr>
        <w:t>urgen</w:t>
      </w:r>
      <w:r w:rsidR="0081603C">
        <w:rPr>
          <w:rFonts w:ascii="Arial" w:eastAsia="Times New Roman" w:hAnsi="Arial" w:cs="Arial"/>
          <w:color w:val="000000"/>
          <w:sz w:val="20"/>
          <w:szCs w:val="20"/>
          <w:lang w:eastAsia="en-GB" w:bidi="he-IL"/>
        </w:rPr>
        <w:t>cy</w:t>
      </w:r>
      <w:r w:rsidRPr="000C60D9">
        <w:rPr>
          <w:rFonts w:ascii="Arial" w:eastAsia="Times New Roman" w:hAnsi="Arial" w:cs="Arial"/>
          <w:color w:val="000000"/>
          <w:sz w:val="20"/>
          <w:szCs w:val="20"/>
          <w:lang w:eastAsia="en-GB" w:bidi="he-IL"/>
        </w:rPr>
        <w:t>, varie</w:t>
      </w:r>
      <w:r w:rsidR="0081603C">
        <w:rPr>
          <w:rFonts w:ascii="Arial" w:eastAsia="Times New Roman" w:hAnsi="Arial" w:cs="Arial"/>
          <w:color w:val="000000"/>
          <w:sz w:val="20"/>
          <w:szCs w:val="20"/>
          <w:lang w:eastAsia="en-GB" w:bidi="he-IL"/>
        </w:rPr>
        <w:t xml:space="preserve">ty </w:t>
      </w:r>
      <w:r w:rsidRPr="000C60D9">
        <w:rPr>
          <w:rFonts w:ascii="Arial" w:eastAsia="Times New Roman" w:hAnsi="Arial" w:cs="Arial"/>
          <w:color w:val="000000"/>
          <w:sz w:val="20"/>
          <w:szCs w:val="20"/>
          <w:lang w:eastAsia="en-GB" w:bidi="he-IL"/>
        </w:rPr>
        <w:t>or delay</w:t>
      </w:r>
      <w:r w:rsidR="0081603C">
        <w:rPr>
          <w:rFonts w:ascii="Arial" w:eastAsia="Times New Roman" w:hAnsi="Arial" w:cs="Arial"/>
          <w:color w:val="000000"/>
          <w:sz w:val="20"/>
          <w:szCs w:val="20"/>
          <w:lang w:eastAsia="en-GB" w:bidi="he-IL"/>
        </w:rPr>
        <w:t>s and difficulties in being able to obtain</w:t>
      </w:r>
      <w:r w:rsidRPr="000C60D9">
        <w:rPr>
          <w:rFonts w:ascii="Arial" w:eastAsia="Times New Roman" w:hAnsi="Arial" w:cs="Arial"/>
          <w:color w:val="000000"/>
          <w:sz w:val="20"/>
          <w:szCs w:val="20"/>
          <w:lang w:eastAsia="en-GB" w:bidi="he-IL"/>
        </w:rPr>
        <w:t xml:space="preserve"> instructions, the importance, value, complexity, uniqueness and urgency of the work and the outcomes delivered</w:t>
      </w:r>
      <w:r w:rsidR="0081603C">
        <w:rPr>
          <w:rFonts w:ascii="Arial" w:eastAsia="Times New Roman" w:hAnsi="Arial" w:cs="Arial"/>
          <w:color w:val="000000"/>
          <w:sz w:val="20"/>
          <w:szCs w:val="20"/>
          <w:lang w:eastAsia="en-GB" w:bidi="he-IL"/>
        </w:rPr>
        <w:t xml:space="preserve"> all of which may have an impact on the overheads of the firm for the reasons stated above.</w:t>
      </w:r>
    </w:p>
    <w:p w14:paraId="3D83EF0E" w14:textId="77777777" w:rsidR="00616EBF" w:rsidRPr="000C60D9" w:rsidRDefault="00616EBF" w:rsidP="006A0CEA">
      <w:pPr>
        <w:tabs>
          <w:tab w:val="left" w:pos="0"/>
          <w:tab w:val="left" w:pos="360"/>
          <w:tab w:val="left" w:pos="720"/>
        </w:tabs>
        <w:spacing w:after="0" w:line="240" w:lineRule="auto"/>
        <w:ind w:left="360" w:right="29" w:hanging="360"/>
        <w:jc w:val="both"/>
        <w:rPr>
          <w:rFonts w:ascii="Arial" w:eastAsia="Times New Roman" w:hAnsi="Arial" w:cs="Arial"/>
          <w:color w:val="000000"/>
          <w:sz w:val="20"/>
          <w:szCs w:val="20"/>
          <w:lang w:eastAsia="en-GB"/>
        </w:rPr>
      </w:pPr>
    </w:p>
    <w:p w14:paraId="0976C601" w14:textId="77777777" w:rsidR="00616EBF" w:rsidRPr="000C60D9" w:rsidRDefault="00616EBF" w:rsidP="006A0CEA">
      <w:pPr>
        <w:tabs>
          <w:tab w:val="left" w:pos="0"/>
          <w:tab w:val="left" w:pos="360"/>
          <w:tab w:val="left" w:pos="720"/>
        </w:tabs>
        <w:spacing w:after="0" w:line="240" w:lineRule="auto"/>
        <w:ind w:left="360" w:right="29" w:hanging="36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7.3</w:t>
      </w:r>
      <w:r w:rsidRPr="000C60D9">
        <w:rPr>
          <w:rFonts w:ascii="Arial" w:eastAsia="Times New Roman" w:hAnsi="Arial" w:cs="Arial"/>
          <w:color w:val="000000"/>
          <w:sz w:val="20"/>
          <w:szCs w:val="20"/>
          <w:lang w:eastAsia="en-GB"/>
        </w:rPr>
        <w:tab/>
        <w:t>The current hourly rates for those dealing with your matter are set out below.  These do not include V.A.T. which will be added when an invoice is prepared.</w:t>
      </w:r>
    </w:p>
    <w:p w14:paraId="2C96C6A4" w14:textId="77777777" w:rsidR="00616EBF" w:rsidRPr="000C60D9" w:rsidRDefault="00616EBF" w:rsidP="006A0CEA">
      <w:pPr>
        <w:tabs>
          <w:tab w:val="left" w:pos="0"/>
          <w:tab w:val="left" w:pos="360"/>
          <w:tab w:val="left" w:pos="720"/>
        </w:tabs>
        <w:spacing w:after="0" w:line="240" w:lineRule="auto"/>
        <w:ind w:right="29"/>
        <w:jc w:val="both"/>
        <w:rPr>
          <w:rFonts w:ascii="Arial" w:eastAsia="Times New Roman" w:hAnsi="Arial" w:cs="Arial"/>
          <w:color w:val="000000"/>
          <w:sz w:val="20"/>
          <w:szCs w:val="20"/>
          <w:lang w:eastAsia="en-GB"/>
        </w:rPr>
      </w:pPr>
    </w:p>
    <w:tbl>
      <w:tblPr>
        <w:tblW w:w="0" w:type="auto"/>
        <w:tblInd w:w="468" w:type="dxa"/>
        <w:tblLook w:val="01E0" w:firstRow="1" w:lastRow="1" w:firstColumn="1" w:lastColumn="1" w:noHBand="0" w:noVBand="0"/>
      </w:tblPr>
      <w:tblGrid>
        <w:gridCol w:w="2646"/>
        <w:gridCol w:w="1916"/>
      </w:tblGrid>
      <w:tr w:rsidR="0055205E" w:rsidRPr="000C60D9" w14:paraId="72E650B4" w14:textId="77777777" w:rsidTr="008110CD">
        <w:tc>
          <w:tcPr>
            <w:tcW w:w="2646" w:type="dxa"/>
            <w:hideMark/>
          </w:tcPr>
          <w:p w14:paraId="6A81783C" w14:textId="77777777" w:rsidR="0055205E" w:rsidRPr="000C60D9" w:rsidRDefault="0055205E" w:rsidP="002B7D87">
            <w:pPr>
              <w:tabs>
                <w:tab w:val="left" w:pos="0"/>
                <w:tab w:val="left" w:pos="360"/>
                <w:tab w:val="left" w:pos="720"/>
              </w:tabs>
              <w:spacing w:after="0" w:line="240" w:lineRule="auto"/>
              <w:ind w:right="29"/>
              <w:rPr>
                <w:rFonts w:ascii="Arial" w:eastAsia="Times New Roman" w:hAnsi="Arial" w:cs="Arial"/>
                <w:b/>
                <w:color w:val="000000"/>
                <w:sz w:val="20"/>
                <w:szCs w:val="20"/>
                <w:lang w:eastAsia="en-GB"/>
              </w:rPr>
            </w:pPr>
            <w:r w:rsidRPr="000C60D9">
              <w:rPr>
                <w:rFonts w:ascii="Arial" w:eastAsia="Times New Roman" w:hAnsi="Arial" w:cs="Arial"/>
                <w:b/>
                <w:color w:val="000000"/>
                <w:sz w:val="20"/>
                <w:szCs w:val="20"/>
                <w:lang w:eastAsia="en-GB"/>
              </w:rPr>
              <w:t>Legal Representative Acting</w:t>
            </w:r>
          </w:p>
        </w:tc>
        <w:tc>
          <w:tcPr>
            <w:tcW w:w="1916" w:type="dxa"/>
            <w:hideMark/>
          </w:tcPr>
          <w:p w14:paraId="03EE9567" w14:textId="77777777" w:rsidR="0055205E" w:rsidRPr="000C60D9" w:rsidRDefault="0055205E" w:rsidP="008110CD">
            <w:pPr>
              <w:tabs>
                <w:tab w:val="left" w:pos="0"/>
                <w:tab w:val="left" w:pos="360"/>
                <w:tab w:val="left" w:pos="720"/>
              </w:tabs>
              <w:spacing w:after="0" w:line="240" w:lineRule="auto"/>
              <w:ind w:right="29"/>
              <w:rPr>
                <w:rFonts w:ascii="Arial" w:eastAsia="Times New Roman" w:hAnsi="Arial" w:cs="Arial"/>
                <w:b/>
                <w:color w:val="000000"/>
                <w:sz w:val="20"/>
                <w:szCs w:val="20"/>
                <w:lang w:eastAsia="en-GB"/>
              </w:rPr>
            </w:pPr>
            <w:r w:rsidRPr="000C60D9">
              <w:rPr>
                <w:rFonts w:ascii="Arial" w:eastAsia="Times New Roman" w:hAnsi="Arial" w:cs="Arial"/>
                <w:b/>
                <w:color w:val="000000"/>
                <w:sz w:val="20"/>
                <w:szCs w:val="20"/>
                <w:lang w:eastAsia="en-GB"/>
              </w:rPr>
              <w:t>Hourly Rate</w:t>
            </w:r>
          </w:p>
        </w:tc>
      </w:tr>
      <w:tr w:rsidR="0055205E" w:rsidRPr="000C60D9" w14:paraId="7AEFEB63" w14:textId="77777777" w:rsidTr="008110CD">
        <w:tc>
          <w:tcPr>
            <w:tcW w:w="2646" w:type="dxa"/>
            <w:hideMark/>
          </w:tcPr>
          <w:p w14:paraId="60E59358" w14:textId="77777777" w:rsidR="008110CD" w:rsidRDefault="008110CD" w:rsidP="002B7D87">
            <w:pPr>
              <w:tabs>
                <w:tab w:val="left" w:pos="0"/>
                <w:tab w:val="left" w:pos="360"/>
                <w:tab w:val="left" w:pos="720"/>
              </w:tabs>
              <w:spacing w:after="0" w:line="240" w:lineRule="auto"/>
              <w:ind w:right="29"/>
              <w:jc w:val="both"/>
              <w:rPr>
                <w:rFonts w:ascii="Arial" w:eastAsia="Times New Roman" w:hAnsi="Arial" w:cs="Arial"/>
                <w:color w:val="000000"/>
                <w:sz w:val="20"/>
                <w:szCs w:val="20"/>
                <w:u w:val="single"/>
                <w:lang w:eastAsia="en-GB"/>
              </w:rPr>
            </w:pPr>
          </w:p>
          <w:p w14:paraId="08B303C1" w14:textId="4C3679A5" w:rsidR="0055205E" w:rsidRPr="000C60D9" w:rsidRDefault="0055205E" w:rsidP="002B7D87">
            <w:pPr>
              <w:tabs>
                <w:tab w:val="left" w:pos="0"/>
                <w:tab w:val="left" w:pos="360"/>
                <w:tab w:val="left" w:pos="720"/>
              </w:tabs>
              <w:spacing w:after="0" w:line="240" w:lineRule="auto"/>
              <w:ind w:right="29"/>
              <w:jc w:val="both"/>
              <w:rPr>
                <w:rFonts w:ascii="Arial" w:eastAsia="Times New Roman" w:hAnsi="Arial" w:cs="Arial"/>
                <w:color w:val="000000"/>
                <w:sz w:val="20"/>
                <w:szCs w:val="20"/>
                <w:u w:val="single"/>
                <w:lang w:eastAsia="en-GB"/>
              </w:rPr>
            </w:pPr>
            <w:r>
              <w:rPr>
                <w:rFonts w:ascii="Arial" w:eastAsia="Times New Roman" w:hAnsi="Arial" w:cs="Arial"/>
                <w:color w:val="000000"/>
                <w:sz w:val="20"/>
                <w:szCs w:val="20"/>
                <w:u w:val="single"/>
                <w:lang w:eastAsia="en-GB"/>
              </w:rPr>
              <w:t xml:space="preserve">Senior </w:t>
            </w:r>
            <w:r w:rsidRPr="000C60D9">
              <w:rPr>
                <w:rFonts w:ascii="Arial" w:eastAsia="Times New Roman" w:hAnsi="Arial" w:cs="Arial"/>
                <w:color w:val="000000"/>
                <w:sz w:val="20"/>
                <w:szCs w:val="20"/>
                <w:u w:val="single"/>
                <w:lang w:eastAsia="en-GB"/>
              </w:rPr>
              <w:t>Partner</w:t>
            </w:r>
          </w:p>
          <w:p w14:paraId="56A3A80D" w14:textId="5D256E5C" w:rsidR="0055205E" w:rsidRPr="000C60D9" w:rsidRDefault="0055205E" w:rsidP="002B7D87">
            <w:pPr>
              <w:tabs>
                <w:tab w:val="left" w:pos="0"/>
                <w:tab w:val="left" w:pos="360"/>
                <w:tab w:val="left" w:pos="720"/>
              </w:tabs>
              <w:spacing w:after="0" w:line="240" w:lineRule="auto"/>
              <w:ind w:right="29"/>
              <w:jc w:val="both"/>
              <w:rPr>
                <w:rFonts w:ascii="Arial" w:eastAsia="Times New Roman" w:hAnsi="Arial" w:cs="Arial"/>
                <w:color w:val="000000"/>
                <w:sz w:val="20"/>
                <w:szCs w:val="20"/>
                <w:lang w:eastAsia="en-GB"/>
              </w:rPr>
            </w:pPr>
          </w:p>
        </w:tc>
        <w:tc>
          <w:tcPr>
            <w:tcW w:w="1916" w:type="dxa"/>
          </w:tcPr>
          <w:p w14:paraId="5F72E99D" w14:textId="77777777" w:rsidR="0055205E" w:rsidRPr="000C60D9" w:rsidRDefault="0055205E" w:rsidP="008110CD">
            <w:pPr>
              <w:tabs>
                <w:tab w:val="left" w:pos="0"/>
                <w:tab w:val="left" w:pos="360"/>
                <w:tab w:val="left" w:pos="720"/>
              </w:tabs>
              <w:spacing w:after="0" w:line="240" w:lineRule="auto"/>
              <w:ind w:right="29"/>
              <w:rPr>
                <w:rFonts w:ascii="Arial" w:eastAsia="Times New Roman" w:hAnsi="Arial" w:cs="Arial"/>
                <w:color w:val="000000"/>
                <w:sz w:val="20"/>
                <w:szCs w:val="20"/>
                <w:lang w:eastAsia="en-GB"/>
              </w:rPr>
            </w:pPr>
          </w:p>
          <w:p w14:paraId="00A5FD38" w14:textId="1208EC7E" w:rsidR="0055205E" w:rsidRPr="000C60D9" w:rsidRDefault="0055205E" w:rsidP="008110CD">
            <w:pPr>
              <w:tabs>
                <w:tab w:val="left" w:pos="0"/>
                <w:tab w:val="left" w:pos="360"/>
                <w:tab w:val="left" w:pos="720"/>
              </w:tabs>
              <w:spacing w:after="0" w:line="240" w:lineRule="auto"/>
              <w:ind w:right="29"/>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4</w:t>
            </w:r>
            <w:r w:rsidRPr="000C60D9">
              <w:rPr>
                <w:rFonts w:ascii="Arial" w:eastAsia="Times New Roman" w:hAnsi="Arial" w:cs="Arial"/>
                <w:color w:val="000000"/>
                <w:sz w:val="20"/>
                <w:szCs w:val="20"/>
                <w:lang w:eastAsia="en-GB"/>
              </w:rPr>
              <w:t>00.00</w:t>
            </w:r>
          </w:p>
        </w:tc>
      </w:tr>
      <w:tr w:rsidR="00AB5F8C" w:rsidRPr="000C60D9" w14:paraId="4C8153AB" w14:textId="77777777" w:rsidTr="008110CD">
        <w:tc>
          <w:tcPr>
            <w:tcW w:w="2646" w:type="dxa"/>
          </w:tcPr>
          <w:p w14:paraId="3AA976D4" w14:textId="62528017" w:rsidR="00AB5F8C" w:rsidRPr="008110CD" w:rsidRDefault="00AB5F8C" w:rsidP="00D92AD3">
            <w:pPr>
              <w:tabs>
                <w:tab w:val="left" w:pos="0"/>
                <w:tab w:val="left" w:pos="360"/>
                <w:tab w:val="left" w:pos="720"/>
              </w:tabs>
              <w:spacing w:after="0" w:line="240" w:lineRule="auto"/>
              <w:ind w:right="29"/>
              <w:jc w:val="both"/>
              <w:rPr>
                <w:rFonts w:ascii="Arial" w:eastAsia="Times New Roman" w:hAnsi="Arial" w:cs="Arial"/>
                <w:color w:val="000000"/>
                <w:sz w:val="20"/>
                <w:szCs w:val="20"/>
                <w:u w:val="single"/>
                <w:lang w:eastAsia="en-GB"/>
              </w:rPr>
            </w:pPr>
            <w:r>
              <w:rPr>
                <w:rFonts w:ascii="Arial" w:eastAsia="Times New Roman" w:hAnsi="Arial" w:cs="Arial"/>
                <w:color w:val="000000"/>
                <w:sz w:val="20"/>
                <w:szCs w:val="20"/>
                <w:u w:val="single"/>
                <w:lang w:eastAsia="en-GB"/>
              </w:rPr>
              <w:t>Partner</w:t>
            </w:r>
            <w:r w:rsidR="00BB3117">
              <w:rPr>
                <w:rFonts w:ascii="Arial" w:eastAsia="Times New Roman" w:hAnsi="Arial" w:cs="Arial"/>
                <w:color w:val="000000"/>
                <w:sz w:val="20"/>
                <w:szCs w:val="20"/>
                <w:u w:val="single"/>
                <w:lang w:eastAsia="en-GB"/>
              </w:rPr>
              <w:t>s</w:t>
            </w:r>
          </w:p>
          <w:p w14:paraId="28DF3D9E" w14:textId="4DEC6E73" w:rsidR="00D92AD3" w:rsidRDefault="00D92AD3" w:rsidP="00D92AD3">
            <w:pPr>
              <w:tabs>
                <w:tab w:val="left" w:pos="0"/>
                <w:tab w:val="left" w:pos="360"/>
                <w:tab w:val="left" w:pos="720"/>
              </w:tabs>
              <w:spacing w:after="0" w:line="240" w:lineRule="auto"/>
              <w:ind w:right="29"/>
              <w:jc w:val="both"/>
              <w:rPr>
                <w:rFonts w:ascii="Arial" w:eastAsia="Times New Roman" w:hAnsi="Arial" w:cs="Arial"/>
                <w:color w:val="000000"/>
                <w:sz w:val="20"/>
                <w:szCs w:val="20"/>
                <w:u w:val="single"/>
                <w:lang w:eastAsia="en-GB"/>
              </w:rPr>
            </w:pPr>
          </w:p>
        </w:tc>
        <w:tc>
          <w:tcPr>
            <w:tcW w:w="1916" w:type="dxa"/>
          </w:tcPr>
          <w:p w14:paraId="174BA839" w14:textId="4FC05D79" w:rsidR="00AB5F8C" w:rsidRDefault="00AB5F8C" w:rsidP="008110CD">
            <w:pPr>
              <w:tabs>
                <w:tab w:val="left" w:pos="0"/>
                <w:tab w:val="left" w:pos="360"/>
                <w:tab w:val="left" w:pos="720"/>
              </w:tabs>
              <w:spacing w:after="0" w:line="240" w:lineRule="auto"/>
              <w:ind w:right="29"/>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r w:rsidR="00D92AD3">
              <w:rPr>
                <w:rFonts w:ascii="Arial" w:eastAsia="Times New Roman" w:hAnsi="Arial" w:cs="Arial"/>
                <w:color w:val="000000"/>
                <w:sz w:val="20"/>
                <w:szCs w:val="20"/>
                <w:lang w:eastAsia="en-GB"/>
              </w:rPr>
              <w:t>50</w:t>
            </w:r>
            <w:r>
              <w:rPr>
                <w:rFonts w:ascii="Arial" w:eastAsia="Times New Roman" w:hAnsi="Arial" w:cs="Arial"/>
                <w:color w:val="000000"/>
                <w:sz w:val="20"/>
                <w:szCs w:val="20"/>
                <w:lang w:eastAsia="en-GB"/>
              </w:rPr>
              <w:t>.00</w:t>
            </w:r>
          </w:p>
        </w:tc>
      </w:tr>
      <w:tr w:rsidR="0055205E" w:rsidRPr="000C60D9" w14:paraId="24E2102E" w14:textId="77777777" w:rsidTr="008110CD">
        <w:tc>
          <w:tcPr>
            <w:tcW w:w="2646" w:type="dxa"/>
          </w:tcPr>
          <w:p w14:paraId="3CE21C38" w14:textId="0E530BFC" w:rsidR="0055205E" w:rsidRDefault="0055205E" w:rsidP="009C3104">
            <w:pPr>
              <w:tabs>
                <w:tab w:val="left" w:pos="0"/>
                <w:tab w:val="left" w:pos="360"/>
                <w:tab w:val="left" w:pos="720"/>
              </w:tabs>
              <w:spacing w:after="0" w:line="240" w:lineRule="auto"/>
              <w:ind w:right="29"/>
              <w:rPr>
                <w:rFonts w:ascii="Arial" w:eastAsia="Times New Roman" w:hAnsi="Arial" w:cs="Arial"/>
                <w:color w:val="000000"/>
                <w:sz w:val="20"/>
                <w:szCs w:val="20"/>
                <w:u w:val="single"/>
                <w:lang w:eastAsia="en-GB"/>
              </w:rPr>
            </w:pPr>
            <w:r>
              <w:rPr>
                <w:rFonts w:ascii="Arial" w:eastAsia="Times New Roman" w:hAnsi="Arial" w:cs="Arial"/>
                <w:color w:val="000000"/>
                <w:sz w:val="20"/>
                <w:szCs w:val="20"/>
                <w:u w:val="single"/>
                <w:lang w:eastAsia="en-GB"/>
              </w:rPr>
              <w:t xml:space="preserve">Consultant </w:t>
            </w:r>
            <w:r w:rsidR="00A727EF">
              <w:rPr>
                <w:rFonts w:ascii="Arial" w:eastAsia="Times New Roman" w:hAnsi="Arial" w:cs="Arial"/>
                <w:color w:val="000000"/>
                <w:sz w:val="20"/>
                <w:szCs w:val="20"/>
                <w:u w:val="single"/>
                <w:lang w:eastAsia="en-GB"/>
              </w:rPr>
              <w:t xml:space="preserve">and Associate </w:t>
            </w:r>
            <w:r>
              <w:rPr>
                <w:rFonts w:ascii="Arial" w:eastAsia="Times New Roman" w:hAnsi="Arial" w:cs="Arial"/>
                <w:color w:val="000000"/>
                <w:sz w:val="20"/>
                <w:szCs w:val="20"/>
                <w:u w:val="single"/>
                <w:lang w:eastAsia="en-GB"/>
              </w:rPr>
              <w:t>Solicitors</w:t>
            </w:r>
          </w:p>
          <w:p w14:paraId="4961561A" w14:textId="0B34A48E" w:rsidR="00426968" w:rsidRPr="00C21790" w:rsidRDefault="00426968" w:rsidP="006D76EC">
            <w:pPr>
              <w:tabs>
                <w:tab w:val="left" w:pos="0"/>
                <w:tab w:val="left" w:pos="360"/>
                <w:tab w:val="left" w:pos="720"/>
              </w:tabs>
              <w:spacing w:after="0" w:line="240" w:lineRule="auto"/>
              <w:ind w:right="29"/>
              <w:jc w:val="both"/>
              <w:rPr>
                <w:rFonts w:ascii="Arial" w:eastAsia="Times New Roman" w:hAnsi="Arial" w:cs="Arial"/>
                <w:color w:val="000000"/>
                <w:sz w:val="20"/>
                <w:szCs w:val="20"/>
                <w:lang w:eastAsia="en-GB"/>
              </w:rPr>
            </w:pPr>
          </w:p>
        </w:tc>
        <w:tc>
          <w:tcPr>
            <w:tcW w:w="1916" w:type="dxa"/>
          </w:tcPr>
          <w:p w14:paraId="110FC415" w14:textId="2A6C7C90" w:rsidR="0055205E" w:rsidRPr="000C60D9" w:rsidRDefault="0055205E" w:rsidP="008110CD">
            <w:pPr>
              <w:tabs>
                <w:tab w:val="left" w:pos="0"/>
                <w:tab w:val="left" w:pos="360"/>
                <w:tab w:val="left" w:pos="720"/>
              </w:tabs>
              <w:spacing w:after="0" w:line="240" w:lineRule="auto"/>
              <w:ind w:right="29"/>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£300.00</w:t>
            </w:r>
            <w:r w:rsidR="006D76EC">
              <w:rPr>
                <w:rFonts w:ascii="Arial" w:eastAsia="Times New Roman" w:hAnsi="Arial" w:cs="Arial"/>
                <w:color w:val="000000"/>
                <w:sz w:val="20"/>
                <w:szCs w:val="20"/>
                <w:lang w:eastAsia="en-GB"/>
              </w:rPr>
              <w:t xml:space="preserve"> </w:t>
            </w:r>
            <w:r w:rsidR="009C3104">
              <w:rPr>
                <w:rFonts w:ascii="Arial" w:eastAsia="Times New Roman" w:hAnsi="Arial" w:cs="Arial"/>
                <w:color w:val="000000"/>
                <w:sz w:val="20"/>
                <w:szCs w:val="20"/>
                <w:lang w:eastAsia="en-GB"/>
              </w:rPr>
              <w:t>-</w:t>
            </w:r>
            <w:r w:rsidR="006D76EC">
              <w:rPr>
                <w:rFonts w:ascii="Arial" w:eastAsia="Times New Roman" w:hAnsi="Arial" w:cs="Arial"/>
                <w:color w:val="000000"/>
                <w:sz w:val="20"/>
                <w:szCs w:val="20"/>
                <w:lang w:eastAsia="en-GB"/>
              </w:rPr>
              <w:t>£350.00</w:t>
            </w:r>
          </w:p>
        </w:tc>
      </w:tr>
      <w:tr w:rsidR="0055205E" w:rsidRPr="000C60D9" w14:paraId="79E60649" w14:textId="77777777" w:rsidTr="008110CD">
        <w:trPr>
          <w:trHeight w:val="927"/>
        </w:trPr>
        <w:tc>
          <w:tcPr>
            <w:tcW w:w="2646" w:type="dxa"/>
          </w:tcPr>
          <w:p w14:paraId="2669BB98" w14:textId="77777777" w:rsidR="0055205E" w:rsidRPr="000C60D9" w:rsidRDefault="0055205E" w:rsidP="002B7D87">
            <w:pPr>
              <w:tabs>
                <w:tab w:val="left" w:pos="0"/>
                <w:tab w:val="left" w:pos="360"/>
                <w:tab w:val="left" w:pos="720"/>
              </w:tabs>
              <w:spacing w:after="0" w:line="240" w:lineRule="auto"/>
              <w:ind w:right="29"/>
              <w:jc w:val="both"/>
              <w:rPr>
                <w:rFonts w:ascii="Arial" w:eastAsia="Times New Roman" w:hAnsi="Arial" w:cs="Arial"/>
                <w:color w:val="000000"/>
                <w:sz w:val="20"/>
                <w:szCs w:val="20"/>
                <w:u w:val="single"/>
                <w:lang w:eastAsia="en-GB"/>
              </w:rPr>
            </w:pPr>
            <w:r w:rsidRPr="000C60D9">
              <w:rPr>
                <w:rFonts w:ascii="Arial" w:eastAsia="Times New Roman" w:hAnsi="Arial" w:cs="Arial"/>
                <w:color w:val="000000"/>
                <w:sz w:val="20"/>
                <w:szCs w:val="20"/>
                <w:u w:val="single"/>
                <w:lang w:eastAsia="en-GB"/>
              </w:rPr>
              <w:t xml:space="preserve">Trainee Solicitors/Conveyancers &amp; Paralegals </w:t>
            </w:r>
            <w:r w:rsidRPr="000C60D9">
              <w:rPr>
                <w:rFonts w:ascii="Arial" w:eastAsia="Times New Roman" w:hAnsi="Arial" w:cs="Arial"/>
                <w:color w:val="000000"/>
                <w:sz w:val="20"/>
                <w:szCs w:val="20"/>
                <w:lang w:eastAsia="en-GB"/>
              </w:rPr>
              <w:t>(if applicable)</w:t>
            </w:r>
          </w:p>
          <w:p w14:paraId="414E6D71" w14:textId="77777777" w:rsidR="0055205E" w:rsidRPr="000C60D9" w:rsidRDefault="0055205E" w:rsidP="002B7D87">
            <w:pPr>
              <w:tabs>
                <w:tab w:val="left" w:pos="0"/>
                <w:tab w:val="left" w:pos="360"/>
                <w:tab w:val="left" w:pos="720"/>
              </w:tabs>
              <w:spacing w:after="0" w:line="240" w:lineRule="auto"/>
              <w:ind w:right="29"/>
              <w:jc w:val="both"/>
              <w:rPr>
                <w:rFonts w:ascii="Arial" w:eastAsia="Times New Roman" w:hAnsi="Arial" w:cs="Arial"/>
                <w:color w:val="000000"/>
                <w:sz w:val="20"/>
                <w:szCs w:val="20"/>
                <w:lang w:eastAsia="en-GB"/>
              </w:rPr>
            </w:pPr>
          </w:p>
        </w:tc>
        <w:tc>
          <w:tcPr>
            <w:tcW w:w="1916" w:type="dxa"/>
          </w:tcPr>
          <w:p w14:paraId="5FFCA22A" w14:textId="77777777" w:rsidR="0055205E" w:rsidRPr="000C60D9" w:rsidRDefault="0055205E" w:rsidP="008110CD">
            <w:pPr>
              <w:tabs>
                <w:tab w:val="left" w:pos="0"/>
                <w:tab w:val="left" w:pos="360"/>
                <w:tab w:val="left" w:pos="720"/>
              </w:tabs>
              <w:spacing w:after="0" w:line="240" w:lineRule="auto"/>
              <w:ind w:right="29"/>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£180.00</w:t>
            </w:r>
          </w:p>
        </w:tc>
      </w:tr>
    </w:tbl>
    <w:p w14:paraId="3D1D321D" w14:textId="3F0F0455" w:rsidR="00616EBF" w:rsidRPr="000C60D9" w:rsidRDefault="00616EBF" w:rsidP="006A0CEA">
      <w:pPr>
        <w:numPr>
          <w:ilvl w:val="1"/>
          <w:numId w:val="2"/>
        </w:numPr>
        <w:tabs>
          <w:tab w:val="left" w:pos="0"/>
          <w:tab w:val="left" w:pos="360"/>
          <w:tab w:val="left" w:pos="720"/>
        </w:tabs>
        <w:spacing w:after="0" w:line="240" w:lineRule="auto"/>
        <w:ind w:right="29"/>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We appreciate that email is now the most convenient and common form of communication with clients and others</w:t>
      </w:r>
      <w:r w:rsidR="0081603C">
        <w:rPr>
          <w:rFonts w:ascii="Arial" w:eastAsia="Times New Roman" w:hAnsi="Arial" w:cs="Arial"/>
          <w:color w:val="000000"/>
          <w:sz w:val="20"/>
          <w:szCs w:val="20"/>
          <w:lang w:eastAsia="en-GB"/>
        </w:rPr>
        <w:t>. Ho</w:t>
      </w:r>
      <w:r w:rsidRPr="000C60D9">
        <w:rPr>
          <w:rFonts w:ascii="Arial" w:eastAsia="Times New Roman" w:hAnsi="Arial" w:cs="Arial"/>
          <w:color w:val="000000"/>
          <w:sz w:val="20"/>
          <w:szCs w:val="20"/>
          <w:lang w:eastAsia="en-GB"/>
        </w:rPr>
        <w:t>wever please be alerted to the fact that regular use of emails which need continuous attention tend to increase costs significantly.  Please note to receive and consider an email rarely takes less than five minutes. To prepare and send a reply can take between five minutes and an hour</w:t>
      </w:r>
      <w:r w:rsidR="0081603C">
        <w:rPr>
          <w:rFonts w:ascii="Arial" w:eastAsia="Times New Roman" w:hAnsi="Arial" w:cs="Arial"/>
          <w:color w:val="000000"/>
          <w:sz w:val="20"/>
          <w:szCs w:val="20"/>
          <w:lang w:eastAsia="en-GB"/>
        </w:rPr>
        <w:t xml:space="preserve"> or more</w:t>
      </w:r>
      <w:r w:rsidRPr="000C60D9">
        <w:rPr>
          <w:rFonts w:ascii="Arial" w:eastAsia="Times New Roman" w:hAnsi="Arial" w:cs="Arial"/>
          <w:color w:val="000000"/>
          <w:sz w:val="20"/>
          <w:szCs w:val="20"/>
          <w:lang w:eastAsia="en-GB"/>
        </w:rPr>
        <w:t xml:space="preserve">. All emails are recorded within your file and </w:t>
      </w:r>
      <w:r w:rsidR="0081603C">
        <w:rPr>
          <w:rFonts w:ascii="Arial" w:eastAsia="Times New Roman" w:hAnsi="Arial" w:cs="Arial"/>
          <w:color w:val="000000"/>
          <w:sz w:val="20"/>
          <w:szCs w:val="20"/>
          <w:lang w:eastAsia="en-GB"/>
        </w:rPr>
        <w:t xml:space="preserve">our LEAP </w:t>
      </w:r>
      <w:r w:rsidRPr="000C60D9">
        <w:rPr>
          <w:rFonts w:ascii="Arial" w:eastAsia="Times New Roman" w:hAnsi="Arial" w:cs="Arial"/>
          <w:color w:val="000000"/>
          <w:sz w:val="20"/>
          <w:szCs w:val="20"/>
          <w:lang w:eastAsia="en-GB"/>
        </w:rPr>
        <w:t>case management system. The total number sent/received will be charged on the basis of the time taken to consider and send the emails. We would therefore encourage all our clients to use emails sparingly as otherwise costs estimates can be rapidly exceeded.</w:t>
      </w:r>
    </w:p>
    <w:p w14:paraId="241846A6" w14:textId="77777777" w:rsidR="00616EBF" w:rsidRPr="000C60D9" w:rsidRDefault="00616EBF" w:rsidP="006A0CEA">
      <w:pPr>
        <w:tabs>
          <w:tab w:val="left" w:pos="0"/>
          <w:tab w:val="left" w:pos="360"/>
          <w:tab w:val="left" w:pos="720"/>
        </w:tabs>
        <w:spacing w:after="0" w:line="240" w:lineRule="auto"/>
        <w:ind w:left="360" w:right="29"/>
        <w:jc w:val="both"/>
        <w:rPr>
          <w:rFonts w:ascii="Arial" w:eastAsia="Times New Roman" w:hAnsi="Arial" w:cs="Arial"/>
          <w:color w:val="000000"/>
          <w:sz w:val="20"/>
          <w:szCs w:val="20"/>
          <w:lang w:eastAsia="en-GB"/>
        </w:rPr>
      </w:pPr>
    </w:p>
    <w:p w14:paraId="525B060D" w14:textId="2DEAD936" w:rsidR="00616EBF" w:rsidRPr="000C60D9" w:rsidRDefault="00616EBF" w:rsidP="006A0CEA">
      <w:pPr>
        <w:numPr>
          <w:ilvl w:val="1"/>
          <w:numId w:val="2"/>
        </w:numPr>
        <w:tabs>
          <w:tab w:val="left" w:pos="0"/>
          <w:tab w:val="left" w:pos="360"/>
          <w:tab w:val="left" w:pos="720"/>
        </w:tabs>
        <w:spacing w:after="0" w:line="240" w:lineRule="auto"/>
        <w:ind w:right="29"/>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The fee will also reflect the importance of the transaction, the complexity, the level of risk and speed needed</w:t>
      </w:r>
      <w:r w:rsidR="0081603C">
        <w:rPr>
          <w:rFonts w:ascii="Arial" w:eastAsia="Times New Roman" w:hAnsi="Arial" w:cs="Arial"/>
          <w:color w:val="000000"/>
          <w:sz w:val="20"/>
          <w:szCs w:val="20"/>
          <w:lang w:eastAsia="en-GB"/>
        </w:rPr>
        <w:t xml:space="preserve"> as emphasised above.</w:t>
      </w:r>
      <w:r w:rsidRPr="000C60D9">
        <w:rPr>
          <w:rFonts w:ascii="Arial" w:eastAsia="Times New Roman" w:hAnsi="Arial" w:cs="Arial"/>
          <w:color w:val="000000"/>
          <w:sz w:val="20"/>
          <w:szCs w:val="20"/>
          <w:lang w:eastAsia="en-GB"/>
        </w:rPr>
        <w:t xml:space="preserve">  </w:t>
      </w:r>
    </w:p>
    <w:p w14:paraId="0903FFF6" w14:textId="77777777" w:rsidR="00616EBF" w:rsidRPr="000C60D9" w:rsidRDefault="00616EBF" w:rsidP="006A0CEA">
      <w:pPr>
        <w:spacing w:after="0" w:line="240" w:lineRule="auto"/>
        <w:ind w:left="720"/>
        <w:rPr>
          <w:rFonts w:ascii="Arial" w:eastAsia="Times New Roman" w:hAnsi="Arial" w:cs="Arial"/>
          <w:color w:val="000000"/>
          <w:sz w:val="20"/>
          <w:szCs w:val="20"/>
          <w:lang w:eastAsia="en-GB"/>
        </w:rPr>
      </w:pPr>
    </w:p>
    <w:p w14:paraId="797F2EAB" w14:textId="520D6862" w:rsidR="00616EBF" w:rsidRPr="000C60D9" w:rsidRDefault="00616EBF" w:rsidP="006A0CEA">
      <w:pPr>
        <w:numPr>
          <w:ilvl w:val="1"/>
          <w:numId w:val="2"/>
        </w:numPr>
        <w:tabs>
          <w:tab w:val="left" w:pos="0"/>
          <w:tab w:val="left" w:pos="360"/>
          <w:tab w:val="left" w:pos="720"/>
        </w:tabs>
        <w:spacing w:after="0" w:line="240" w:lineRule="auto"/>
        <w:ind w:right="29"/>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Counsel’s Fees</w:t>
      </w:r>
      <w:r w:rsidR="0081603C">
        <w:rPr>
          <w:rFonts w:ascii="Arial" w:eastAsia="Times New Roman" w:hAnsi="Arial" w:cs="Arial"/>
          <w:color w:val="000000"/>
          <w:sz w:val="20"/>
          <w:szCs w:val="20"/>
          <w:lang w:eastAsia="en-GB"/>
        </w:rPr>
        <w:t xml:space="preserve"> and the costs of third parties.</w:t>
      </w:r>
      <w:r w:rsidRPr="000C60D9">
        <w:rPr>
          <w:rFonts w:ascii="Arial" w:eastAsia="Times New Roman" w:hAnsi="Arial" w:cs="Arial"/>
          <w:color w:val="000000"/>
          <w:sz w:val="20"/>
          <w:szCs w:val="20"/>
          <w:lang w:eastAsia="en-GB"/>
        </w:rPr>
        <w:t xml:space="preserve">  </w:t>
      </w:r>
      <w:r w:rsidR="0081603C">
        <w:rPr>
          <w:rFonts w:ascii="Arial" w:eastAsia="Times New Roman" w:hAnsi="Arial" w:cs="Arial"/>
          <w:color w:val="000000"/>
          <w:sz w:val="20"/>
          <w:szCs w:val="20"/>
          <w:lang w:eastAsia="en-GB"/>
        </w:rPr>
        <w:t xml:space="preserve">Except in very unusual </w:t>
      </w:r>
      <w:r w:rsidR="00426968">
        <w:rPr>
          <w:rFonts w:ascii="Arial" w:eastAsia="Times New Roman" w:hAnsi="Arial" w:cs="Arial"/>
          <w:color w:val="000000"/>
          <w:sz w:val="20"/>
          <w:szCs w:val="20"/>
          <w:lang w:eastAsia="en-GB"/>
        </w:rPr>
        <w:t>circumstances,</w:t>
      </w:r>
      <w:r w:rsidR="0081603C">
        <w:rPr>
          <w:rFonts w:ascii="Arial" w:eastAsia="Times New Roman" w:hAnsi="Arial" w:cs="Arial"/>
          <w:color w:val="000000"/>
          <w:sz w:val="20"/>
          <w:szCs w:val="20"/>
          <w:lang w:eastAsia="en-GB"/>
        </w:rPr>
        <w:t xml:space="preserve"> w</w:t>
      </w:r>
      <w:r w:rsidRPr="000C60D9">
        <w:rPr>
          <w:rFonts w:ascii="Arial" w:eastAsia="Times New Roman" w:hAnsi="Arial" w:cs="Arial"/>
          <w:color w:val="000000"/>
          <w:sz w:val="20"/>
          <w:szCs w:val="20"/>
          <w:lang w:eastAsia="en-GB"/>
        </w:rPr>
        <w:t>e will not incur counsel’s fees</w:t>
      </w:r>
      <w:r w:rsidR="0081603C">
        <w:rPr>
          <w:rFonts w:ascii="Arial" w:eastAsia="Times New Roman" w:hAnsi="Arial" w:cs="Arial"/>
          <w:color w:val="000000"/>
          <w:sz w:val="20"/>
          <w:szCs w:val="20"/>
          <w:lang w:eastAsia="en-GB"/>
        </w:rPr>
        <w:t xml:space="preserve"> or provide an undertaking to discharge other firms costs or make a payment to a third party</w:t>
      </w:r>
      <w:r w:rsidRPr="000C60D9">
        <w:rPr>
          <w:rFonts w:ascii="Arial" w:eastAsia="Times New Roman" w:hAnsi="Arial" w:cs="Arial"/>
          <w:color w:val="000000"/>
          <w:sz w:val="20"/>
          <w:szCs w:val="20"/>
          <w:lang w:eastAsia="en-GB"/>
        </w:rPr>
        <w:t xml:space="preserve"> without obtaining a prior estimate and requesting the money on account from you in cleared funds to meet the cost of such fees.   We will not normally instruct Counsel </w:t>
      </w:r>
      <w:r w:rsidR="0081603C">
        <w:rPr>
          <w:rFonts w:ascii="Arial" w:eastAsia="Times New Roman" w:hAnsi="Arial" w:cs="Arial"/>
          <w:color w:val="000000"/>
          <w:sz w:val="20"/>
          <w:szCs w:val="20"/>
          <w:lang w:eastAsia="en-GB"/>
        </w:rPr>
        <w:t xml:space="preserve">or provide any undertaking </w:t>
      </w:r>
      <w:r w:rsidRPr="000C60D9">
        <w:rPr>
          <w:rFonts w:ascii="Arial" w:eastAsia="Times New Roman" w:hAnsi="Arial" w:cs="Arial"/>
          <w:color w:val="000000"/>
          <w:sz w:val="20"/>
          <w:szCs w:val="20"/>
          <w:lang w:eastAsia="en-GB"/>
        </w:rPr>
        <w:t>without money on account to meet the full cost including VAT.   This is because Ashley Wilson is liable to pay Counsel’s fees</w:t>
      </w:r>
      <w:r w:rsidR="0081603C">
        <w:rPr>
          <w:rFonts w:ascii="Arial" w:eastAsia="Times New Roman" w:hAnsi="Arial" w:cs="Arial"/>
          <w:color w:val="000000"/>
          <w:sz w:val="20"/>
          <w:szCs w:val="20"/>
          <w:lang w:eastAsia="en-GB"/>
        </w:rPr>
        <w:t xml:space="preserve"> or settle the undertaking</w:t>
      </w:r>
      <w:r w:rsidRPr="000C60D9">
        <w:rPr>
          <w:rFonts w:ascii="Arial" w:eastAsia="Times New Roman" w:hAnsi="Arial" w:cs="Arial"/>
          <w:color w:val="000000"/>
          <w:sz w:val="20"/>
          <w:szCs w:val="20"/>
          <w:lang w:eastAsia="en-GB"/>
        </w:rPr>
        <w:t xml:space="preserve"> whether or not we receive payment.    However once Counsel has been instructed</w:t>
      </w:r>
      <w:r w:rsidR="0081603C">
        <w:rPr>
          <w:rFonts w:ascii="Arial" w:eastAsia="Times New Roman" w:hAnsi="Arial" w:cs="Arial"/>
          <w:color w:val="000000"/>
          <w:sz w:val="20"/>
          <w:szCs w:val="20"/>
          <w:lang w:eastAsia="en-GB"/>
        </w:rPr>
        <w:t xml:space="preserve"> or </w:t>
      </w:r>
      <w:r w:rsidR="00426968">
        <w:rPr>
          <w:rFonts w:ascii="Arial" w:eastAsia="Times New Roman" w:hAnsi="Arial" w:cs="Arial"/>
          <w:color w:val="000000"/>
          <w:sz w:val="20"/>
          <w:szCs w:val="20"/>
          <w:lang w:eastAsia="en-GB"/>
        </w:rPr>
        <w:t>third-party</w:t>
      </w:r>
      <w:r w:rsidR="0081603C">
        <w:rPr>
          <w:rFonts w:ascii="Arial" w:eastAsia="Times New Roman" w:hAnsi="Arial" w:cs="Arial"/>
          <w:color w:val="000000"/>
          <w:sz w:val="20"/>
          <w:szCs w:val="20"/>
          <w:lang w:eastAsia="en-GB"/>
        </w:rPr>
        <w:t xml:space="preserve"> solicitors are </w:t>
      </w:r>
      <w:r w:rsidR="00426968">
        <w:rPr>
          <w:rFonts w:ascii="Arial" w:eastAsia="Times New Roman" w:hAnsi="Arial" w:cs="Arial"/>
          <w:color w:val="000000"/>
          <w:sz w:val="20"/>
          <w:szCs w:val="20"/>
          <w:lang w:eastAsia="en-GB"/>
        </w:rPr>
        <w:t xml:space="preserve">engaged </w:t>
      </w:r>
      <w:r w:rsidR="00426968" w:rsidRPr="000C60D9">
        <w:rPr>
          <w:rFonts w:ascii="Arial" w:eastAsia="Times New Roman" w:hAnsi="Arial" w:cs="Arial"/>
          <w:color w:val="000000"/>
          <w:sz w:val="20"/>
          <w:szCs w:val="20"/>
          <w:lang w:eastAsia="en-GB"/>
        </w:rPr>
        <w:t>they</w:t>
      </w:r>
      <w:r w:rsidRPr="000C60D9">
        <w:rPr>
          <w:rFonts w:ascii="Arial" w:eastAsia="Times New Roman" w:hAnsi="Arial" w:cs="Arial"/>
          <w:color w:val="000000"/>
          <w:sz w:val="20"/>
          <w:szCs w:val="20"/>
          <w:lang w:eastAsia="en-GB"/>
        </w:rPr>
        <w:t xml:space="preserve"> may charge on an hourly rate so Counsel’s fees </w:t>
      </w:r>
      <w:r w:rsidR="0081603C">
        <w:rPr>
          <w:rFonts w:ascii="Arial" w:eastAsia="Times New Roman" w:hAnsi="Arial" w:cs="Arial"/>
          <w:color w:val="000000"/>
          <w:sz w:val="20"/>
          <w:szCs w:val="20"/>
          <w:lang w:eastAsia="en-GB"/>
        </w:rPr>
        <w:t xml:space="preserve">and third party fees </w:t>
      </w:r>
      <w:r w:rsidRPr="000C60D9">
        <w:rPr>
          <w:rFonts w:ascii="Arial" w:eastAsia="Times New Roman" w:hAnsi="Arial" w:cs="Arial"/>
          <w:color w:val="000000"/>
          <w:sz w:val="20"/>
          <w:szCs w:val="20"/>
          <w:lang w:eastAsia="en-GB"/>
        </w:rPr>
        <w:t xml:space="preserve">may be incurred which exceed the original estimate.   </w:t>
      </w:r>
      <w:r w:rsidR="0081603C">
        <w:rPr>
          <w:rFonts w:ascii="Arial" w:eastAsia="Times New Roman" w:hAnsi="Arial" w:cs="Arial"/>
          <w:color w:val="000000"/>
          <w:sz w:val="20"/>
          <w:szCs w:val="20"/>
          <w:lang w:eastAsia="en-GB"/>
        </w:rPr>
        <w:t>Whilst w</w:t>
      </w:r>
      <w:r w:rsidRPr="000C60D9">
        <w:rPr>
          <w:rFonts w:ascii="Arial" w:eastAsia="Times New Roman" w:hAnsi="Arial" w:cs="Arial"/>
          <w:color w:val="000000"/>
          <w:sz w:val="20"/>
          <w:szCs w:val="20"/>
          <w:lang w:eastAsia="en-GB"/>
        </w:rPr>
        <w:t>e always aim to keep strict control over Counsel’s fees</w:t>
      </w:r>
      <w:r w:rsidR="0081603C">
        <w:rPr>
          <w:rFonts w:ascii="Arial" w:eastAsia="Times New Roman" w:hAnsi="Arial" w:cs="Arial"/>
          <w:color w:val="000000"/>
          <w:sz w:val="20"/>
          <w:szCs w:val="20"/>
          <w:lang w:eastAsia="en-GB"/>
        </w:rPr>
        <w:t xml:space="preserve"> and </w:t>
      </w:r>
      <w:r w:rsidR="00426968">
        <w:rPr>
          <w:rFonts w:ascii="Arial" w:eastAsia="Times New Roman" w:hAnsi="Arial" w:cs="Arial"/>
          <w:color w:val="000000"/>
          <w:sz w:val="20"/>
          <w:szCs w:val="20"/>
          <w:lang w:eastAsia="en-GB"/>
        </w:rPr>
        <w:t>third-party</w:t>
      </w:r>
      <w:r w:rsidR="0081603C">
        <w:rPr>
          <w:rFonts w:ascii="Arial" w:eastAsia="Times New Roman" w:hAnsi="Arial" w:cs="Arial"/>
          <w:color w:val="000000"/>
          <w:sz w:val="20"/>
          <w:szCs w:val="20"/>
          <w:lang w:eastAsia="en-GB"/>
        </w:rPr>
        <w:t xml:space="preserve"> costs</w:t>
      </w:r>
      <w:r w:rsidRPr="000C60D9">
        <w:rPr>
          <w:rFonts w:ascii="Arial" w:eastAsia="Times New Roman" w:hAnsi="Arial" w:cs="Arial"/>
          <w:color w:val="000000"/>
          <w:sz w:val="20"/>
          <w:szCs w:val="20"/>
          <w:lang w:eastAsia="en-GB"/>
        </w:rPr>
        <w:t xml:space="preserve"> incurred from time to time</w:t>
      </w:r>
      <w:r w:rsidR="0081603C">
        <w:rPr>
          <w:rFonts w:ascii="Arial" w:eastAsia="Times New Roman" w:hAnsi="Arial" w:cs="Arial"/>
          <w:color w:val="000000"/>
          <w:sz w:val="20"/>
          <w:szCs w:val="20"/>
          <w:lang w:eastAsia="en-GB"/>
        </w:rPr>
        <w:t xml:space="preserve"> on your behalf you will be liable for the payment of such </w:t>
      </w:r>
      <w:r w:rsidR="00426968">
        <w:rPr>
          <w:rFonts w:ascii="Arial" w:eastAsia="Times New Roman" w:hAnsi="Arial" w:cs="Arial"/>
          <w:color w:val="000000"/>
          <w:sz w:val="20"/>
          <w:szCs w:val="20"/>
          <w:lang w:eastAsia="en-GB"/>
        </w:rPr>
        <w:t>fees,</w:t>
      </w:r>
      <w:r w:rsidR="0081603C">
        <w:rPr>
          <w:rFonts w:ascii="Arial" w:eastAsia="Times New Roman" w:hAnsi="Arial" w:cs="Arial"/>
          <w:color w:val="000000"/>
          <w:sz w:val="20"/>
          <w:szCs w:val="20"/>
          <w:lang w:eastAsia="en-GB"/>
        </w:rPr>
        <w:t xml:space="preserve"> and we reserve the right to recover all such costs and fees from you.</w:t>
      </w:r>
    </w:p>
    <w:p w14:paraId="1F2E6011" w14:textId="77777777" w:rsidR="00616EBF" w:rsidRPr="000C60D9" w:rsidRDefault="00616EBF" w:rsidP="006A0CEA">
      <w:pPr>
        <w:spacing w:after="0" w:line="240" w:lineRule="auto"/>
        <w:ind w:left="720"/>
        <w:rPr>
          <w:rFonts w:ascii="Arial" w:eastAsia="Times New Roman" w:hAnsi="Arial" w:cs="Arial"/>
          <w:color w:val="000000"/>
          <w:sz w:val="20"/>
          <w:szCs w:val="20"/>
          <w:lang w:eastAsia="en-GB"/>
        </w:rPr>
      </w:pPr>
    </w:p>
    <w:p w14:paraId="51282F16" w14:textId="5F401617" w:rsidR="00616EBF" w:rsidRPr="000C60D9" w:rsidRDefault="00616EBF" w:rsidP="006A0CEA">
      <w:pPr>
        <w:numPr>
          <w:ilvl w:val="1"/>
          <w:numId w:val="2"/>
        </w:numPr>
        <w:tabs>
          <w:tab w:val="left" w:pos="0"/>
          <w:tab w:val="left" w:pos="360"/>
          <w:tab w:val="left" w:pos="720"/>
        </w:tabs>
        <w:spacing w:after="0" w:line="240" w:lineRule="auto"/>
        <w:ind w:right="29"/>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Property Transactions: In the case of a</w:t>
      </w:r>
      <w:r w:rsidR="0081603C">
        <w:rPr>
          <w:rFonts w:ascii="Arial" w:eastAsia="Times New Roman" w:hAnsi="Arial" w:cs="Arial"/>
          <w:color w:val="000000"/>
          <w:sz w:val="20"/>
          <w:szCs w:val="20"/>
          <w:lang w:eastAsia="en-GB"/>
        </w:rPr>
        <w:t xml:space="preserve">ny </w:t>
      </w:r>
      <w:r w:rsidR="00426968">
        <w:rPr>
          <w:rFonts w:ascii="Arial" w:eastAsia="Times New Roman" w:hAnsi="Arial" w:cs="Arial"/>
          <w:color w:val="000000"/>
          <w:sz w:val="20"/>
          <w:szCs w:val="20"/>
          <w:lang w:eastAsia="en-GB"/>
        </w:rPr>
        <w:t>transaction,</w:t>
      </w:r>
      <w:r w:rsidR="0081603C">
        <w:rPr>
          <w:rFonts w:ascii="Arial" w:eastAsia="Times New Roman" w:hAnsi="Arial" w:cs="Arial"/>
          <w:color w:val="000000"/>
          <w:sz w:val="20"/>
          <w:szCs w:val="20"/>
          <w:lang w:eastAsia="en-GB"/>
        </w:rPr>
        <w:t xml:space="preserve"> we reserve the right to request such sum on account of costs as we </w:t>
      </w:r>
      <w:r w:rsidR="00426968">
        <w:rPr>
          <w:rFonts w:ascii="Arial" w:eastAsia="Times New Roman" w:hAnsi="Arial" w:cs="Arial"/>
          <w:color w:val="000000"/>
          <w:sz w:val="20"/>
          <w:szCs w:val="20"/>
          <w:lang w:eastAsia="en-GB"/>
        </w:rPr>
        <w:t>reasonably think</w:t>
      </w:r>
      <w:r w:rsidR="0081603C">
        <w:rPr>
          <w:rFonts w:ascii="Arial" w:eastAsia="Times New Roman" w:hAnsi="Arial" w:cs="Arial"/>
          <w:color w:val="000000"/>
          <w:sz w:val="20"/>
          <w:szCs w:val="20"/>
          <w:lang w:eastAsia="en-GB"/>
        </w:rPr>
        <w:t xml:space="preserve"> fit from time to time. If such sum is not </w:t>
      </w:r>
      <w:r w:rsidR="00426968">
        <w:rPr>
          <w:rFonts w:ascii="Arial" w:eastAsia="Times New Roman" w:hAnsi="Arial" w:cs="Arial"/>
          <w:color w:val="000000"/>
          <w:sz w:val="20"/>
          <w:szCs w:val="20"/>
          <w:lang w:eastAsia="en-GB"/>
        </w:rPr>
        <w:t>paid,</w:t>
      </w:r>
      <w:r w:rsidR="0081603C">
        <w:rPr>
          <w:rFonts w:ascii="Arial" w:eastAsia="Times New Roman" w:hAnsi="Arial" w:cs="Arial"/>
          <w:color w:val="000000"/>
          <w:sz w:val="20"/>
          <w:szCs w:val="20"/>
          <w:lang w:eastAsia="en-GB"/>
        </w:rPr>
        <w:t xml:space="preserve"> we reserve the right not to continue to act for you. In respect </w:t>
      </w:r>
      <w:r w:rsidR="00426968">
        <w:rPr>
          <w:rFonts w:ascii="Arial" w:eastAsia="Times New Roman" w:hAnsi="Arial" w:cs="Arial"/>
          <w:color w:val="000000"/>
          <w:sz w:val="20"/>
          <w:szCs w:val="20"/>
          <w:lang w:eastAsia="en-GB"/>
        </w:rPr>
        <w:t xml:space="preserve">of </w:t>
      </w:r>
      <w:r w:rsidR="00426968" w:rsidRPr="000C60D9">
        <w:rPr>
          <w:rFonts w:ascii="Arial" w:eastAsia="Times New Roman" w:hAnsi="Arial" w:cs="Arial"/>
          <w:color w:val="000000"/>
          <w:sz w:val="20"/>
          <w:szCs w:val="20"/>
          <w:lang w:eastAsia="en-GB"/>
        </w:rPr>
        <w:t>property</w:t>
      </w:r>
      <w:r w:rsidRPr="000C60D9">
        <w:rPr>
          <w:rFonts w:ascii="Arial" w:eastAsia="Times New Roman" w:hAnsi="Arial" w:cs="Arial"/>
          <w:color w:val="000000"/>
          <w:sz w:val="20"/>
          <w:szCs w:val="20"/>
          <w:lang w:eastAsia="en-GB"/>
        </w:rPr>
        <w:t xml:space="preserve"> </w:t>
      </w:r>
      <w:r w:rsidR="00426968" w:rsidRPr="000C60D9">
        <w:rPr>
          <w:rFonts w:ascii="Arial" w:eastAsia="Times New Roman" w:hAnsi="Arial" w:cs="Arial"/>
          <w:color w:val="000000"/>
          <w:sz w:val="20"/>
          <w:szCs w:val="20"/>
          <w:lang w:eastAsia="en-GB"/>
        </w:rPr>
        <w:t>transaction</w:t>
      </w:r>
      <w:r w:rsidR="00426968">
        <w:rPr>
          <w:rFonts w:ascii="Arial" w:eastAsia="Times New Roman" w:hAnsi="Arial" w:cs="Arial"/>
          <w:color w:val="000000"/>
          <w:sz w:val="20"/>
          <w:szCs w:val="20"/>
          <w:lang w:eastAsia="en-GB"/>
        </w:rPr>
        <w:t>s,</w:t>
      </w:r>
      <w:r w:rsidRPr="000C60D9">
        <w:rPr>
          <w:rFonts w:ascii="Arial" w:eastAsia="Times New Roman" w:hAnsi="Arial" w:cs="Arial"/>
          <w:color w:val="000000"/>
          <w:sz w:val="20"/>
          <w:szCs w:val="20"/>
          <w:lang w:eastAsia="en-GB"/>
        </w:rPr>
        <w:t xml:space="preserve"> we reserve the right to require payment </w:t>
      </w:r>
      <w:r w:rsidRPr="000C60D9">
        <w:rPr>
          <w:rFonts w:ascii="Arial" w:eastAsia="Times New Roman" w:hAnsi="Arial" w:cs="Arial"/>
          <w:color w:val="000000"/>
          <w:sz w:val="20"/>
          <w:szCs w:val="20"/>
          <w:lang w:eastAsia="en-GB"/>
        </w:rPr>
        <w:lastRenderedPageBreak/>
        <w:t xml:space="preserve">to us by you of any disbursements taxes and our fees relating to such a matter prior to completing the </w:t>
      </w:r>
      <w:r w:rsidR="00426968" w:rsidRPr="000C60D9">
        <w:rPr>
          <w:rFonts w:ascii="Arial" w:eastAsia="Times New Roman" w:hAnsi="Arial" w:cs="Arial"/>
          <w:color w:val="000000"/>
          <w:sz w:val="20"/>
          <w:szCs w:val="20"/>
          <w:lang w:eastAsia="en-GB"/>
        </w:rPr>
        <w:t>transaction.</w:t>
      </w:r>
      <w:r w:rsidR="00426968">
        <w:rPr>
          <w:rFonts w:ascii="Arial" w:eastAsia="Times New Roman" w:hAnsi="Arial" w:cs="Arial"/>
          <w:color w:val="000000"/>
          <w:sz w:val="20"/>
          <w:szCs w:val="20"/>
          <w:lang w:eastAsia="en-GB"/>
        </w:rPr>
        <w:t xml:space="preserve"> In</w:t>
      </w:r>
      <w:r w:rsidR="0081603C">
        <w:rPr>
          <w:rFonts w:ascii="Arial" w:eastAsia="Times New Roman" w:hAnsi="Arial" w:cs="Arial"/>
          <w:color w:val="000000"/>
          <w:sz w:val="20"/>
          <w:szCs w:val="20"/>
          <w:lang w:eastAsia="en-GB"/>
        </w:rPr>
        <w:t xml:space="preserve"> respect of litigation matters we may insist on all payments being brought up to date</w:t>
      </w:r>
      <w:r w:rsidR="00D61462">
        <w:rPr>
          <w:rFonts w:ascii="Arial" w:eastAsia="Times New Roman" w:hAnsi="Arial" w:cs="Arial"/>
          <w:color w:val="000000"/>
          <w:sz w:val="20"/>
          <w:szCs w:val="20"/>
          <w:lang w:eastAsia="en-GB"/>
        </w:rPr>
        <w:t xml:space="preserve"> including the estimated costs of the hearing</w:t>
      </w:r>
      <w:r w:rsidR="0081603C">
        <w:rPr>
          <w:rFonts w:ascii="Arial" w:eastAsia="Times New Roman" w:hAnsi="Arial" w:cs="Arial"/>
          <w:color w:val="000000"/>
          <w:sz w:val="20"/>
          <w:szCs w:val="20"/>
          <w:lang w:eastAsia="en-GB"/>
        </w:rPr>
        <w:t xml:space="preserve"> before we attend any hearing o</w:t>
      </w:r>
      <w:r w:rsidR="00D61462">
        <w:rPr>
          <w:rFonts w:ascii="Arial" w:eastAsia="Times New Roman" w:hAnsi="Arial" w:cs="Arial"/>
          <w:color w:val="000000"/>
          <w:sz w:val="20"/>
          <w:szCs w:val="20"/>
          <w:lang w:eastAsia="en-GB"/>
        </w:rPr>
        <w:t>n your behalf of instruct counsel to do so.</w:t>
      </w:r>
    </w:p>
    <w:p w14:paraId="0DA340B4" w14:textId="77777777" w:rsidR="00616EBF" w:rsidRPr="000C60D9" w:rsidRDefault="00616EBF" w:rsidP="006A0CEA">
      <w:pPr>
        <w:spacing w:after="0" w:line="240" w:lineRule="auto"/>
        <w:ind w:left="720"/>
        <w:rPr>
          <w:rFonts w:ascii="Arial" w:eastAsia="Times New Roman" w:hAnsi="Arial" w:cs="Arial"/>
          <w:color w:val="000000"/>
          <w:sz w:val="20"/>
          <w:szCs w:val="20"/>
          <w:lang w:eastAsia="en-GB"/>
        </w:rPr>
      </w:pPr>
    </w:p>
    <w:p w14:paraId="4AF5E779" w14:textId="77777777" w:rsidR="00616EBF" w:rsidRPr="000C60D9" w:rsidRDefault="00616EBF" w:rsidP="006A0CEA">
      <w:pPr>
        <w:numPr>
          <w:ilvl w:val="1"/>
          <w:numId w:val="2"/>
        </w:numPr>
        <w:tabs>
          <w:tab w:val="left" w:pos="0"/>
          <w:tab w:val="left" w:pos="360"/>
          <w:tab w:val="left" w:pos="720"/>
        </w:tabs>
        <w:spacing w:after="0" w:line="240" w:lineRule="auto"/>
        <w:ind w:right="29"/>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An analysis of the time spent on your matter is available upon request unless a “Fixed Fee” has been agreed.</w:t>
      </w:r>
    </w:p>
    <w:p w14:paraId="56BDDBA1" w14:textId="77777777" w:rsidR="00616EBF" w:rsidRPr="000C60D9" w:rsidRDefault="00616EBF" w:rsidP="006A0CEA">
      <w:pPr>
        <w:spacing w:after="0" w:line="240" w:lineRule="auto"/>
        <w:ind w:left="720"/>
        <w:rPr>
          <w:rFonts w:ascii="Arial" w:eastAsia="Times New Roman" w:hAnsi="Arial" w:cs="Arial"/>
          <w:color w:val="000000"/>
          <w:sz w:val="20"/>
          <w:szCs w:val="20"/>
          <w:lang w:eastAsia="en-GB"/>
        </w:rPr>
      </w:pPr>
    </w:p>
    <w:p w14:paraId="4C9FA50D" w14:textId="77777777" w:rsidR="00616EBF" w:rsidRPr="000C60D9" w:rsidRDefault="00616EBF" w:rsidP="006A0CEA">
      <w:pPr>
        <w:numPr>
          <w:ilvl w:val="1"/>
          <w:numId w:val="2"/>
        </w:numPr>
        <w:tabs>
          <w:tab w:val="left" w:pos="0"/>
          <w:tab w:val="left" w:pos="360"/>
          <w:tab w:val="left" w:pos="720"/>
        </w:tabs>
        <w:spacing w:after="0" w:line="240" w:lineRule="auto"/>
        <w:ind w:right="29"/>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The above hourly rates are normally reviewed annually to take effect from 1st April and to take account of changes in salaries and other overhead costs.  Details of any revision of rates occurring during the continuance of a case or transaction will be supplied to you immediately.</w:t>
      </w:r>
    </w:p>
    <w:p w14:paraId="238BBD57" w14:textId="77777777" w:rsidR="00616EBF" w:rsidRPr="000C60D9" w:rsidRDefault="00616EBF" w:rsidP="006A0CEA">
      <w:pPr>
        <w:tabs>
          <w:tab w:val="left" w:pos="0"/>
          <w:tab w:val="left" w:pos="360"/>
          <w:tab w:val="left" w:pos="540"/>
        </w:tabs>
        <w:spacing w:after="0" w:line="240" w:lineRule="auto"/>
        <w:ind w:right="29"/>
        <w:jc w:val="both"/>
        <w:rPr>
          <w:rFonts w:ascii="Arial" w:eastAsia="Times New Roman" w:hAnsi="Arial" w:cs="Arial"/>
          <w:color w:val="000000"/>
          <w:sz w:val="20"/>
          <w:szCs w:val="20"/>
          <w:lang w:eastAsia="en-GB"/>
        </w:rPr>
      </w:pPr>
    </w:p>
    <w:p w14:paraId="42EB6F5F" w14:textId="0E6C6902" w:rsidR="00616EBF" w:rsidRPr="000C60D9" w:rsidRDefault="00616EBF" w:rsidP="006A0CEA">
      <w:pPr>
        <w:numPr>
          <w:ilvl w:val="1"/>
          <w:numId w:val="2"/>
        </w:numPr>
        <w:tabs>
          <w:tab w:val="left" w:pos="0"/>
          <w:tab w:val="left" w:pos="360"/>
          <w:tab w:val="left" w:pos="540"/>
        </w:tabs>
        <w:spacing w:after="0" w:line="240" w:lineRule="auto"/>
        <w:ind w:right="29"/>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 xml:space="preserve">In exceptionally complex or exceptionally urgent cases, the normal hourly rates may not be appropriate.  Where it becomes apparent that such circumstances exist, we shall discuss the matter with </w:t>
      </w:r>
      <w:r w:rsidR="00426968" w:rsidRPr="000C60D9">
        <w:rPr>
          <w:rFonts w:ascii="Arial" w:eastAsia="Times New Roman" w:hAnsi="Arial" w:cs="Arial"/>
          <w:color w:val="000000"/>
          <w:sz w:val="20"/>
          <w:szCs w:val="20"/>
          <w:lang w:eastAsia="en-GB"/>
        </w:rPr>
        <w:t>you,</w:t>
      </w:r>
      <w:r w:rsidRPr="000C60D9">
        <w:rPr>
          <w:rFonts w:ascii="Arial" w:eastAsia="Times New Roman" w:hAnsi="Arial" w:cs="Arial"/>
          <w:color w:val="000000"/>
          <w:sz w:val="20"/>
          <w:szCs w:val="20"/>
          <w:lang w:eastAsia="en-GB"/>
        </w:rPr>
        <w:t xml:space="preserve"> and we reserve the right to terminate the retainer unless revised rates are agreed in substitution.</w:t>
      </w:r>
    </w:p>
    <w:p w14:paraId="5D1C7543" w14:textId="77777777" w:rsidR="00616EBF" w:rsidRPr="000C60D9" w:rsidRDefault="00616EBF" w:rsidP="006A0CEA">
      <w:pPr>
        <w:spacing w:after="0" w:line="240" w:lineRule="auto"/>
        <w:ind w:left="720"/>
        <w:rPr>
          <w:rFonts w:ascii="Arial" w:eastAsia="Times New Roman" w:hAnsi="Arial" w:cs="Arial"/>
          <w:color w:val="000000"/>
          <w:sz w:val="20"/>
          <w:szCs w:val="20"/>
          <w:lang w:eastAsia="en-GB"/>
        </w:rPr>
      </w:pPr>
    </w:p>
    <w:p w14:paraId="27CB7ECE" w14:textId="6953461D" w:rsidR="00616EBF" w:rsidRPr="000C60D9" w:rsidRDefault="00616EBF" w:rsidP="006A0CEA">
      <w:pPr>
        <w:numPr>
          <w:ilvl w:val="1"/>
          <w:numId w:val="2"/>
        </w:numPr>
        <w:tabs>
          <w:tab w:val="left" w:pos="0"/>
          <w:tab w:val="left" w:pos="360"/>
          <w:tab w:val="left" w:pos="540"/>
        </w:tabs>
        <w:spacing w:after="0" w:line="240" w:lineRule="auto"/>
        <w:ind w:right="29"/>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 xml:space="preserve">Unless otherwise stipulated in writing fees are payable whether or not a case is successfully </w:t>
      </w:r>
      <w:r w:rsidR="00426968" w:rsidRPr="000C60D9">
        <w:rPr>
          <w:rFonts w:ascii="Arial" w:eastAsia="Times New Roman" w:hAnsi="Arial" w:cs="Arial"/>
          <w:color w:val="000000"/>
          <w:sz w:val="20"/>
          <w:szCs w:val="20"/>
          <w:lang w:eastAsia="en-GB"/>
        </w:rPr>
        <w:t>concluded,</w:t>
      </w:r>
      <w:r w:rsidRPr="000C60D9">
        <w:rPr>
          <w:rFonts w:ascii="Arial" w:eastAsia="Times New Roman" w:hAnsi="Arial" w:cs="Arial"/>
          <w:color w:val="000000"/>
          <w:sz w:val="20"/>
          <w:szCs w:val="20"/>
          <w:lang w:eastAsia="en-GB"/>
        </w:rPr>
        <w:t xml:space="preserve"> or a transaction completed.  If a case or transaction does not proceed to completion for any reason during the period in which we are instructed, then we shall be entitled to charge for work done on the basis set out above, although we may in our absolute discretion waive part of our entitlement to such fees.</w:t>
      </w:r>
      <w:r w:rsidR="00D61462">
        <w:rPr>
          <w:rFonts w:ascii="Arial" w:eastAsia="Times New Roman" w:hAnsi="Arial" w:cs="Arial"/>
          <w:color w:val="000000"/>
          <w:sz w:val="20"/>
          <w:szCs w:val="20"/>
          <w:lang w:eastAsia="en-GB"/>
        </w:rPr>
        <w:t xml:space="preserve"> In the event that arrangements are made for another firm to take over your case we will retain the file and all documents and information until all outstanding fees have been settled in full.</w:t>
      </w:r>
    </w:p>
    <w:p w14:paraId="44CC7B27" w14:textId="77777777" w:rsidR="00616EBF" w:rsidRPr="000C60D9" w:rsidRDefault="00616EBF" w:rsidP="006A0CEA">
      <w:pPr>
        <w:tabs>
          <w:tab w:val="left" w:pos="0"/>
          <w:tab w:val="left" w:pos="360"/>
          <w:tab w:val="left" w:pos="10620"/>
        </w:tabs>
        <w:spacing w:after="0" w:line="240" w:lineRule="auto"/>
        <w:ind w:right="29"/>
        <w:jc w:val="both"/>
        <w:rPr>
          <w:rFonts w:ascii="Arial" w:eastAsia="Times New Roman" w:hAnsi="Arial" w:cs="Arial"/>
          <w:color w:val="000000"/>
          <w:sz w:val="20"/>
          <w:szCs w:val="20"/>
          <w:lang w:eastAsia="en-GB"/>
        </w:rPr>
      </w:pPr>
    </w:p>
    <w:p w14:paraId="739D6A98" w14:textId="77777777" w:rsidR="00616EBF" w:rsidRPr="000C60D9" w:rsidRDefault="00616EBF" w:rsidP="006A0CEA">
      <w:pPr>
        <w:tabs>
          <w:tab w:val="left" w:pos="0"/>
          <w:tab w:val="left" w:pos="360"/>
          <w:tab w:val="left" w:pos="10620"/>
        </w:tabs>
        <w:spacing w:after="0" w:line="240" w:lineRule="auto"/>
        <w:ind w:left="360" w:right="29" w:hanging="360"/>
        <w:jc w:val="both"/>
        <w:rPr>
          <w:rFonts w:ascii="Arial" w:eastAsia="Times New Roman" w:hAnsi="Arial" w:cs="Arial"/>
          <w:b/>
          <w:color w:val="000000"/>
          <w:sz w:val="20"/>
          <w:szCs w:val="20"/>
          <w:u w:val="single"/>
          <w:lang w:eastAsia="en-GB"/>
        </w:rPr>
      </w:pPr>
      <w:r w:rsidRPr="000C60D9">
        <w:rPr>
          <w:rFonts w:ascii="Arial" w:eastAsia="Times New Roman" w:hAnsi="Arial" w:cs="Arial"/>
          <w:b/>
          <w:color w:val="000000"/>
          <w:sz w:val="20"/>
          <w:szCs w:val="20"/>
          <w:lang w:eastAsia="en-GB"/>
        </w:rPr>
        <w:t>8.</w:t>
      </w:r>
      <w:r w:rsidRPr="000C60D9">
        <w:rPr>
          <w:rFonts w:ascii="Arial" w:eastAsia="Times New Roman" w:hAnsi="Arial" w:cs="Arial"/>
          <w:b/>
          <w:color w:val="000000"/>
          <w:sz w:val="20"/>
          <w:szCs w:val="20"/>
          <w:lang w:eastAsia="en-GB"/>
        </w:rPr>
        <w:tab/>
      </w:r>
      <w:r w:rsidRPr="000C60D9">
        <w:rPr>
          <w:rFonts w:ascii="Arial" w:eastAsia="Times New Roman" w:hAnsi="Arial" w:cs="Arial"/>
          <w:b/>
          <w:color w:val="000000"/>
          <w:sz w:val="20"/>
          <w:szCs w:val="20"/>
          <w:u w:val="single"/>
          <w:lang w:eastAsia="en-GB"/>
        </w:rPr>
        <w:t>ARRANGEMENTS FOR PAYMENT OF FEES</w:t>
      </w:r>
    </w:p>
    <w:p w14:paraId="790F4AD7" w14:textId="77777777" w:rsidR="00616EBF" w:rsidRPr="000C60D9" w:rsidRDefault="00616EBF" w:rsidP="006A0CEA">
      <w:pPr>
        <w:tabs>
          <w:tab w:val="left" w:pos="0"/>
          <w:tab w:val="left" w:pos="360"/>
          <w:tab w:val="left" w:pos="10620"/>
        </w:tabs>
        <w:spacing w:after="0" w:line="240" w:lineRule="auto"/>
        <w:ind w:left="360" w:right="29" w:hanging="360"/>
        <w:jc w:val="both"/>
        <w:rPr>
          <w:rFonts w:ascii="Arial" w:eastAsia="Times New Roman" w:hAnsi="Arial" w:cs="Arial"/>
          <w:color w:val="000000"/>
          <w:sz w:val="20"/>
          <w:szCs w:val="20"/>
          <w:lang w:eastAsia="en-GB"/>
        </w:rPr>
      </w:pPr>
    </w:p>
    <w:p w14:paraId="5AB72399" w14:textId="5BF3A8F4" w:rsidR="00616EBF" w:rsidRPr="000C60D9" w:rsidRDefault="00616EBF" w:rsidP="006A0CEA">
      <w:pPr>
        <w:tabs>
          <w:tab w:val="left" w:pos="0"/>
          <w:tab w:val="left" w:pos="360"/>
          <w:tab w:val="left" w:pos="720"/>
          <w:tab w:val="left" w:pos="10620"/>
        </w:tabs>
        <w:spacing w:after="0" w:line="240" w:lineRule="auto"/>
        <w:ind w:left="360" w:right="29" w:hanging="36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8.1</w:t>
      </w:r>
      <w:r w:rsidRPr="000C60D9">
        <w:rPr>
          <w:rFonts w:ascii="Arial" w:eastAsia="Times New Roman" w:hAnsi="Arial" w:cs="Arial"/>
          <w:color w:val="000000"/>
          <w:sz w:val="20"/>
          <w:szCs w:val="20"/>
          <w:lang w:eastAsia="en-GB"/>
        </w:rPr>
        <w:tab/>
        <w:t>Property Transactions: Our invoice will normally be rendered following exchange of contracts and payment is required prior to completion.  Where funds are payable to you upon completion, amounts due to us shall be deducted from such funds unless otherwise agreed in writing.   In appropriate cases outstanding fees due to us from any previous transaction may also be included.   In connection with each transaction an initial sum will be requested from you on account of costs and disbursements.   We itemise and charge separately a fee of £1</w:t>
      </w:r>
      <w:r w:rsidR="009C4B11">
        <w:rPr>
          <w:rFonts w:ascii="Arial" w:eastAsia="Times New Roman" w:hAnsi="Arial" w:cs="Arial"/>
          <w:color w:val="000000"/>
          <w:sz w:val="20"/>
          <w:szCs w:val="20"/>
          <w:lang w:eastAsia="en-GB"/>
        </w:rPr>
        <w:t>30</w:t>
      </w:r>
      <w:r w:rsidRPr="000C60D9">
        <w:rPr>
          <w:rFonts w:ascii="Arial" w:eastAsia="Times New Roman" w:hAnsi="Arial" w:cs="Arial"/>
          <w:color w:val="000000"/>
          <w:sz w:val="20"/>
          <w:szCs w:val="20"/>
          <w:lang w:eastAsia="en-GB"/>
        </w:rPr>
        <w:t xml:space="preserve">.00 plus VAT for preparing SDLT forms (stamp duty land tax) on property purchase transactions where required and/or arranging for payment of duty whether </w:t>
      </w:r>
      <w:r w:rsidR="00426968" w:rsidRPr="000C60D9">
        <w:rPr>
          <w:rFonts w:ascii="Arial" w:eastAsia="Times New Roman" w:hAnsi="Arial" w:cs="Arial"/>
          <w:color w:val="000000"/>
          <w:sz w:val="20"/>
          <w:szCs w:val="20"/>
          <w:lang w:eastAsia="en-GB"/>
        </w:rPr>
        <w:t>online</w:t>
      </w:r>
      <w:r w:rsidRPr="000C60D9">
        <w:rPr>
          <w:rFonts w:ascii="Arial" w:eastAsia="Times New Roman" w:hAnsi="Arial" w:cs="Arial"/>
          <w:color w:val="000000"/>
          <w:sz w:val="20"/>
          <w:szCs w:val="20"/>
          <w:lang w:eastAsia="en-GB"/>
        </w:rPr>
        <w:t xml:space="preserve"> or otherwise (as we do not allow this cost as part of the conveyancing process for which our fee estimate is provided).   If any investigation takes place as to the stamp duty land tax payable on any purchase transaction and you want us to represent you then a further fee will be payable.  </w:t>
      </w:r>
    </w:p>
    <w:p w14:paraId="3EDD8A69" w14:textId="77777777" w:rsidR="00616EBF" w:rsidRPr="000C60D9" w:rsidRDefault="00616EBF" w:rsidP="006A0CEA">
      <w:pPr>
        <w:tabs>
          <w:tab w:val="left" w:pos="0"/>
          <w:tab w:val="left" w:pos="360"/>
          <w:tab w:val="left" w:pos="720"/>
          <w:tab w:val="left" w:pos="10620"/>
        </w:tabs>
        <w:spacing w:after="0" w:line="240" w:lineRule="auto"/>
        <w:ind w:left="360" w:right="29" w:hanging="360"/>
        <w:jc w:val="both"/>
        <w:rPr>
          <w:rFonts w:ascii="Arial" w:eastAsia="Times New Roman" w:hAnsi="Arial" w:cs="Arial"/>
          <w:color w:val="000000"/>
          <w:sz w:val="20"/>
          <w:szCs w:val="20"/>
          <w:lang w:eastAsia="en-GB"/>
        </w:rPr>
      </w:pPr>
    </w:p>
    <w:p w14:paraId="5413B237" w14:textId="77777777" w:rsidR="00616EBF" w:rsidRPr="000C60D9" w:rsidRDefault="00616EBF" w:rsidP="006A0CEA">
      <w:pPr>
        <w:tabs>
          <w:tab w:val="left" w:pos="0"/>
          <w:tab w:val="left" w:pos="360"/>
          <w:tab w:val="left" w:pos="720"/>
          <w:tab w:val="left" w:pos="10620"/>
        </w:tabs>
        <w:spacing w:after="0" w:line="240" w:lineRule="auto"/>
        <w:ind w:left="360" w:right="29" w:hanging="36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8.2</w:t>
      </w:r>
      <w:r w:rsidRPr="000C60D9">
        <w:rPr>
          <w:rFonts w:ascii="Arial" w:eastAsia="Times New Roman" w:hAnsi="Arial" w:cs="Arial"/>
          <w:color w:val="000000"/>
          <w:sz w:val="20"/>
          <w:szCs w:val="20"/>
          <w:lang w:eastAsia="en-GB"/>
        </w:rPr>
        <w:tab/>
        <w:t>Where, for any reason, a property matter does not proceed to completion, we will be entitled to charge you for work done on a time spent basis and for expenses incurred. Property sales and purchases which fail to complete often involve as much work as those which reach completion. Any charge made will not exceed the amount of our estimate even if the time spent would justify a higher fee.</w:t>
      </w:r>
    </w:p>
    <w:p w14:paraId="12A8BA2E" w14:textId="77777777" w:rsidR="00616EBF" w:rsidRPr="000C60D9" w:rsidRDefault="00616EBF" w:rsidP="006A0CEA">
      <w:pPr>
        <w:tabs>
          <w:tab w:val="left" w:pos="0"/>
          <w:tab w:val="left" w:pos="360"/>
          <w:tab w:val="left" w:pos="720"/>
          <w:tab w:val="left" w:pos="10620"/>
        </w:tabs>
        <w:spacing w:after="0" w:line="240" w:lineRule="auto"/>
        <w:ind w:right="29"/>
        <w:jc w:val="both"/>
        <w:rPr>
          <w:rFonts w:ascii="Arial" w:eastAsia="Times New Roman" w:hAnsi="Arial" w:cs="Arial"/>
          <w:color w:val="000000"/>
          <w:sz w:val="20"/>
          <w:szCs w:val="20"/>
          <w:lang w:eastAsia="en-GB"/>
        </w:rPr>
      </w:pPr>
    </w:p>
    <w:p w14:paraId="6DFB3426" w14:textId="77777777" w:rsidR="00616EBF" w:rsidRPr="000C60D9" w:rsidRDefault="00616EBF" w:rsidP="006A0CEA">
      <w:pPr>
        <w:tabs>
          <w:tab w:val="left" w:pos="0"/>
          <w:tab w:val="left" w:pos="360"/>
          <w:tab w:val="left" w:pos="720"/>
          <w:tab w:val="left" w:pos="10620"/>
        </w:tabs>
        <w:spacing w:after="0" w:line="240" w:lineRule="auto"/>
        <w:ind w:left="360" w:right="29" w:hanging="36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8.3</w:t>
      </w:r>
      <w:r w:rsidRPr="000C60D9">
        <w:rPr>
          <w:rFonts w:ascii="Arial" w:eastAsia="Times New Roman" w:hAnsi="Arial" w:cs="Arial"/>
          <w:color w:val="000000"/>
          <w:sz w:val="20"/>
          <w:szCs w:val="20"/>
          <w:lang w:eastAsia="en-GB"/>
        </w:rPr>
        <w:tab/>
        <w:t>Other cases or transactions:</w:t>
      </w:r>
    </w:p>
    <w:p w14:paraId="590C93E8" w14:textId="77777777" w:rsidR="00616EBF" w:rsidRPr="000C60D9" w:rsidRDefault="00616EBF" w:rsidP="006A0CEA">
      <w:pPr>
        <w:tabs>
          <w:tab w:val="left" w:pos="0"/>
          <w:tab w:val="left" w:pos="360"/>
          <w:tab w:val="left" w:pos="720"/>
          <w:tab w:val="left" w:pos="10620"/>
        </w:tabs>
        <w:spacing w:after="0" w:line="240" w:lineRule="auto"/>
        <w:ind w:left="360" w:right="29" w:hanging="36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ab/>
        <w:t xml:space="preserve">It is normal practice to ask clients to pay sums of money from time to time on account of the fees and disbursements which are likely to be payable.  It is helpful if clients meet such requests with prompt payment, to avoid any delay in the progress of their case.  In transactions or cases likely to continue for more than three months, interim accounts covering the work carried out will normally be rendered at least quarterly.  This procedure helps clients to budget for the costs as the matter progresses.  In the event of any account or request for payment on account not being paid, Ashley Wilson reserves the right to decline to act further in the case.  The full amount of work done up to that date will then be the subject of a final account rendered and will be a debt due from the client. </w:t>
      </w:r>
    </w:p>
    <w:p w14:paraId="52932018" w14:textId="77777777" w:rsidR="00616EBF" w:rsidRPr="000C60D9" w:rsidRDefault="00616EBF" w:rsidP="006A0CEA">
      <w:pPr>
        <w:tabs>
          <w:tab w:val="left" w:pos="0"/>
          <w:tab w:val="left" w:pos="360"/>
          <w:tab w:val="left" w:pos="10620"/>
        </w:tabs>
        <w:spacing w:after="0" w:line="240" w:lineRule="auto"/>
        <w:ind w:left="360" w:right="29" w:hanging="360"/>
        <w:jc w:val="both"/>
        <w:rPr>
          <w:rFonts w:ascii="Arial" w:eastAsia="Times New Roman" w:hAnsi="Arial" w:cs="Arial"/>
          <w:color w:val="000000"/>
          <w:sz w:val="20"/>
          <w:szCs w:val="20"/>
          <w:lang w:eastAsia="en-GB"/>
        </w:rPr>
      </w:pPr>
    </w:p>
    <w:p w14:paraId="71431960" w14:textId="49A6AA34" w:rsidR="00616EBF" w:rsidRPr="000C60D9" w:rsidRDefault="00616EBF" w:rsidP="006A0CEA">
      <w:pPr>
        <w:tabs>
          <w:tab w:val="left" w:pos="0"/>
          <w:tab w:val="left" w:pos="360"/>
          <w:tab w:val="left" w:pos="720"/>
          <w:tab w:val="left" w:pos="10620"/>
        </w:tabs>
        <w:spacing w:after="0" w:line="240" w:lineRule="auto"/>
        <w:ind w:left="360" w:right="29" w:hanging="36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8.4</w:t>
      </w:r>
      <w:r w:rsidRPr="000C60D9">
        <w:rPr>
          <w:rFonts w:ascii="Arial" w:eastAsia="Times New Roman" w:hAnsi="Arial" w:cs="Arial"/>
          <w:color w:val="000000"/>
          <w:sz w:val="20"/>
          <w:szCs w:val="20"/>
          <w:lang w:eastAsia="en-GB"/>
        </w:rPr>
        <w:tab/>
        <w:t xml:space="preserve">Accounts should be paid within 30 days from </w:t>
      </w:r>
      <w:r w:rsidR="00426968" w:rsidRPr="000C60D9">
        <w:rPr>
          <w:rFonts w:ascii="Arial" w:eastAsia="Times New Roman" w:hAnsi="Arial" w:cs="Arial"/>
          <w:color w:val="000000"/>
          <w:sz w:val="20"/>
          <w:szCs w:val="20"/>
          <w:lang w:eastAsia="en-GB"/>
        </w:rPr>
        <w:t>delivery unless</w:t>
      </w:r>
      <w:r w:rsidRPr="000C60D9">
        <w:rPr>
          <w:rFonts w:ascii="Arial" w:eastAsia="Times New Roman" w:hAnsi="Arial" w:cs="Arial"/>
          <w:color w:val="000000"/>
          <w:sz w:val="20"/>
          <w:szCs w:val="20"/>
          <w:lang w:eastAsia="en-GB"/>
        </w:rPr>
        <w:t xml:space="preserve"> an alternative arrangement has been made.  In cases where payment is not made within one month from the delivery of an account by </w:t>
      </w:r>
      <w:r w:rsidR="00426968" w:rsidRPr="000C60D9">
        <w:rPr>
          <w:rFonts w:ascii="Arial" w:eastAsia="Times New Roman" w:hAnsi="Arial" w:cs="Arial"/>
          <w:color w:val="000000"/>
          <w:sz w:val="20"/>
          <w:szCs w:val="20"/>
          <w:lang w:eastAsia="en-GB"/>
        </w:rPr>
        <w:t>us,</w:t>
      </w:r>
      <w:r w:rsidRPr="000C60D9">
        <w:rPr>
          <w:rFonts w:ascii="Arial" w:eastAsia="Times New Roman" w:hAnsi="Arial" w:cs="Arial"/>
          <w:color w:val="000000"/>
          <w:sz w:val="20"/>
          <w:szCs w:val="20"/>
          <w:lang w:eastAsia="en-GB"/>
        </w:rPr>
        <w:t xml:space="preserve"> we reserve the right to charge interest at </w:t>
      </w:r>
      <w:r w:rsidR="00D61462">
        <w:rPr>
          <w:rFonts w:ascii="Arial" w:eastAsia="Times New Roman" w:hAnsi="Arial" w:cs="Arial"/>
          <w:color w:val="000000"/>
          <w:sz w:val="20"/>
          <w:szCs w:val="20"/>
          <w:lang w:eastAsia="en-GB"/>
        </w:rPr>
        <w:t>6</w:t>
      </w:r>
      <w:r w:rsidRPr="000C60D9">
        <w:rPr>
          <w:rFonts w:ascii="Arial" w:eastAsia="Times New Roman" w:hAnsi="Arial" w:cs="Arial"/>
          <w:color w:val="000000"/>
          <w:sz w:val="20"/>
          <w:szCs w:val="20"/>
          <w:lang w:eastAsia="en-GB"/>
        </w:rPr>
        <w:t>% above the base rate of Barclays Bank Plc calculated from the date of delivery of the account</w:t>
      </w:r>
      <w:r w:rsidR="00D61462">
        <w:rPr>
          <w:rFonts w:ascii="Arial" w:eastAsia="Times New Roman" w:hAnsi="Arial" w:cs="Arial"/>
          <w:color w:val="000000"/>
          <w:sz w:val="20"/>
          <w:szCs w:val="20"/>
          <w:lang w:eastAsia="en-GB"/>
        </w:rPr>
        <w:t xml:space="preserve"> with a minimum of 8%</w:t>
      </w:r>
      <w:r w:rsidRPr="000C60D9">
        <w:rPr>
          <w:rFonts w:ascii="Arial" w:eastAsia="Times New Roman" w:hAnsi="Arial" w:cs="Arial"/>
          <w:color w:val="000000"/>
          <w:sz w:val="20"/>
          <w:szCs w:val="20"/>
          <w:lang w:eastAsia="en-GB"/>
        </w:rPr>
        <w:t xml:space="preserve"> Payment can be made by bank transfer</w:t>
      </w:r>
      <w:r w:rsidR="007D533B">
        <w:rPr>
          <w:rFonts w:ascii="Arial" w:eastAsia="Times New Roman" w:hAnsi="Arial" w:cs="Arial"/>
          <w:color w:val="000000"/>
          <w:sz w:val="20"/>
          <w:szCs w:val="20"/>
          <w:lang w:eastAsia="en-GB"/>
        </w:rPr>
        <w:t xml:space="preserve"> which is encouraged.</w:t>
      </w:r>
    </w:p>
    <w:p w14:paraId="36315DDA" w14:textId="77777777" w:rsidR="00616EBF" w:rsidRPr="000C60D9" w:rsidRDefault="00616EBF" w:rsidP="006A0CEA">
      <w:pPr>
        <w:tabs>
          <w:tab w:val="left" w:pos="0"/>
          <w:tab w:val="left" w:pos="360"/>
          <w:tab w:val="left" w:pos="720"/>
          <w:tab w:val="left" w:pos="10620"/>
        </w:tabs>
        <w:spacing w:after="0" w:line="240" w:lineRule="auto"/>
        <w:ind w:left="360" w:right="29" w:hanging="360"/>
        <w:jc w:val="both"/>
        <w:rPr>
          <w:rFonts w:ascii="Arial" w:eastAsia="Times New Roman" w:hAnsi="Arial" w:cs="Arial"/>
          <w:color w:val="000000"/>
          <w:sz w:val="20"/>
          <w:szCs w:val="20"/>
          <w:lang w:eastAsia="en-GB"/>
        </w:rPr>
      </w:pPr>
    </w:p>
    <w:p w14:paraId="1EEA5647" w14:textId="27F7EFF2" w:rsidR="00616EBF" w:rsidRPr="000C60D9" w:rsidRDefault="00616EBF" w:rsidP="006A0CEA">
      <w:pPr>
        <w:tabs>
          <w:tab w:val="left" w:pos="0"/>
          <w:tab w:val="left" w:pos="360"/>
          <w:tab w:val="left" w:pos="720"/>
          <w:tab w:val="left" w:pos="10620"/>
        </w:tabs>
        <w:spacing w:after="0" w:line="240" w:lineRule="auto"/>
        <w:ind w:left="360" w:right="29" w:hanging="36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8.5</w:t>
      </w:r>
      <w:r w:rsidRPr="000C60D9">
        <w:rPr>
          <w:rFonts w:ascii="Arial" w:eastAsia="Times New Roman" w:hAnsi="Arial" w:cs="Arial"/>
          <w:color w:val="000000"/>
          <w:sz w:val="20"/>
          <w:szCs w:val="20"/>
          <w:lang w:eastAsia="en-GB"/>
        </w:rPr>
        <w:tab/>
        <w:t xml:space="preserve">In cases or transactions continuing for a long period, many clients find it convenient to arrange regular payments on account by way of bank standing order.  Clients who wish to make use of this facility should discuss it with the person having the conduct of their file.   </w:t>
      </w:r>
      <w:r w:rsidR="007D533B">
        <w:rPr>
          <w:rFonts w:ascii="Arial" w:eastAsia="Times New Roman" w:hAnsi="Arial" w:cs="Arial"/>
          <w:color w:val="000000"/>
          <w:sz w:val="20"/>
          <w:szCs w:val="20"/>
          <w:lang w:eastAsia="en-GB"/>
        </w:rPr>
        <w:t>Currently we do not</w:t>
      </w:r>
      <w:r w:rsidRPr="000C60D9">
        <w:rPr>
          <w:rFonts w:ascii="Arial" w:eastAsia="Times New Roman" w:hAnsi="Arial" w:cs="Arial"/>
          <w:color w:val="000000"/>
          <w:sz w:val="20"/>
          <w:szCs w:val="20"/>
          <w:lang w:eastAsia="en-GB"/>
        </w:rPr>
        <w:t xml:space="preserve"> have the facility to make fee payments by credit </w:t>
      </w:r>
      <w:r w:rsidR="00426968" w:rsidRPr="000C60D9">
        <w:rPr>
          <w:rFonts w:ascii="Arial" w:eastAsia="Times New Roman" w:hAnsi="Arial" w:cs="Arial"/>
          <w:color w:val="000000"/>
          <w:sz w:val="20"/>
          <w:szCs w:val="20"/>
          <w:lang w:eastAsia="en-GB"/>
        </w:rPr>
        <w:t>card,</w:t>
      </w:r>
      <w:r w:rsidRPr="000C60D9">
        <w:rPr>
          <w:rFonts w:ascii="Arial" w:eastAsia="Times New Roman" w:hAnsi="Arial" w:cs="Arial"/>
          <w:color w:val="000000"/>
          <w:sz w:val="20"/>
          <w:szCs w:val="20"/>
          <w:lang w:eastAsia="en-GB"/>
        </w:rPr>
        <w:t xml:space="preserve"> but</w:t>
      </w:r>
      <w:r w:rsidR="007D533B">
        <w:rPr>
          <w:rFonts w:ascii="Arial" w:eastAsia="Times New Roman" w:hAnsi="Arial" w:cs="Arial"/>
          <w:color w:val="000000"/>
          <w:sz w:val="20"/>
          <w:szCs w:val="20"/>
          <w:lang w:eastAsia="en-GB"/>
        </w:rPr>
        <w:t xml:space="preserve"> this is under review. Historically this has incurred additional </w:t>
      </w:r>
      <w:r w:rsidR="00426968">
        <w:rPr>
          <w:rFonts w:ascii="Arial" w:eastAsia="Times New Roman" w:hAnsi="Arial" w:cs="Arial"/>
          <w:color w:val="000000"/>
          <w:sz w:val="20"/>
          <w:szCs w:val="20"/>
          <w:lang w:eastAsia="en-GB"/>
        </w:rPr>
        <w:t xml:space="preserve">costs </w:t>
      </w:r>
      <w:r w:rsidR="00426968" w:rsidRPr="000C60D9">
        <w:rPr>
          <w:rFonts w:ascii="Arial" w:eastAsia="Times New Roman" w:hAnsi="Arial" w:cs="Arial"/>
          <w:color w:val="000000"/>
          <w:sz w:val="20"/>
          <w:szCs w:val="20"/>
          <w:lang w:eastAsia="en-GB"/>
        </w:rPr>
        <w:t>reserve</w:t>
      </w:r>
      <w:r w:rsidRPr="000C60D9">
        <w:rPr>
          <w:rFonts w:ascii="Arial" w:eastAsia="Times New Roman" w:hAnsi="Arial" w:cs="Arial"/>
          <w:color w:val="000000"/>
          <w:sz w:val="20"/>
          <w:szCs w:val="20"/>
          <w:lang w:eastAsia="en-GB"/>
        </w:rPr>
        <w:t xml:space="preserve"> the right to make an additional charge for the use of such a facility</w:t>
      </w:r>
      <w:r w:rsidR="007D533B">
        <w:rPr>
          <w:rFonts w:ascii="Arial" w:eastAsia="Times New Roman" w:hAnsi="Arial" w:cs="Arial"/>
          <w:color w:val="000000"/>
          <w:sz w:val="20"/>
          <w:szCs w:val="20"/>
          <w:lang w:eastAsia="en-GB"/>
        </w:rPr>
        <w:t xml:space="preserve"> to the extent permitted by law.</w:t>
      </w:r>
      <w:r w:rsidRPr="000C60D9">
        <w:rPr>
          <w:rFonts w:ascii="Arial" w:eastAsia="Times New Roman" w:hAnsi="Arial" w:cs="Arial"/>
          <w:color w:val="000000"/>
          <w:sz w:val="20"/>
          <w:szCs w:val="20"/>
          <w:lang w:eastAsia="en-GB"/>
        </w:rPr>
        <w:t xml:space="preserve">  </w:t>
      </w:r>
    </w:p>
    <w:p w14:paraId="1EFCB2B8" w14:textId="77777777" w:rsidR="00616EBF" w:rsidRPr="000C60D9" w:rsidRDefault="00616EBF" w:rsidP="006A0CEA">
      <w:pPr>
        <w:tabs>
          <w:tab w:val="left" w:pos="0"/>
          <w:tab w:val="left" w:pos="360"/>
          <w:tab w:val="left" w:pos="720"/>
          <w:tab w:val="left" w:pos="10620"/>
        </w:tabs>
        <w:spacing w:after="0" w:line="240" w:lineRule="auto"/>
        <w:ind w:left="360" w:right="29" w:hanging="360"/>
        <w:jc w:val="both"/>
        <w:rPr>
          <w:rFonts w:ascii="Arial" w:eastAsia="Times New Roman" w:hAnsi="Arial" w:cs="Arial"/>
          <w:color w:val="000000"/>
          <w:sz w:val="20"/>
          <w:szCs w:val="20"/>
          <w:lang w:eastAsia="en-GB"/>
        </w:rPr>
      </w:pPr>
    </w:p>
    <w:p w14:paraId="5F60F6E9" w14:textId="3E6DC972" w:rsidR="00616EBF" w:rsidRPr="000C60D9" w:rsidRDefault="00616EBF" w:rsidP="006A0CEA">
      <w:pPr>
        <w:tabs>
          <w:tab w:val="left" w:pos="0"/>
          <w:tab w:val="left" w:pos="360"/>
          <w:tab w:val="left" w:pos="720"/>
          <w:tab w:val="left" w:pos="10620"/>
        </w:tabs>
        <w:spacing w:after="0" w:line="240" w:lineRule="auto"/>
        <w:ind w:left="360" w:right="29" w:hanging="36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8.6</w:t>
      </w:r>
      <w:r w:rsidRPr="000C60D9">
        <w:rPr>
          <w:rFonts w:ascii="Arial" w:eastAsia="Times New Roman" w:hAnsi="Arial" w:cs="Arial"/>
          <w:color w:val="000000"/>
          <w:sz w:val="20"/>
          <w:szCs w:val="20"/>
          <w:lang w:eastAsia="en-GB"/>
        </w:rPr>
        <w:tab/>
        <w:t xml:space="preserve">In civil litigation please be aware that although a successful client may be entitled to the payment of costs by some other party to the proceedings it is rare for the system applied by the court of "assessment of costs", as it is known, to result in the other party having to pay the full amount of costs incurred by the successful client with his own solicitor.  Often as much as half of the successful client’s costs may not be recoverable against his opponent </w:t>
      </w:r>
      <w:r w:rsidR="00426968" w:rsidRPr="000C60D9">
        <w:rPr>
          <w:rFonts w:ascii="Arial" w:eastAsia="Times New Roman" w:hAnsi="Arial" w:cs="Arial"/>
          <w:color w:val="000000"/>
          <w:sz w:val="20"/>
          <w:szCs w:val="20"/>
          <w:lang w:eastAsia="en-GB"/>
        </w:rPr>
        <w:t xml:space="preserve">but </w:t>
      </w:r>
      <w:r w:rsidR="00426968">
        <w:rPr>
          <w:rFonts w:ascii="Arial" w:eastAsia="Times New Roman" w:hAnsi="Arial" w:cs="Arial"/>
          <w:color w:val="000000"/>
          <w:sz w:val="20"/>
          <w:szCs w:val="20"/>
          <w:lang w:eastAsia="en-GB"/>
        </w:rPr>
        <w:t>the</w:t>
      </w:r>
      <w:r w:rsidR="007D533B">
        <w:rPr>
          <w:rFonts w:ascii="Arial" w:eastAsia="Times New Roman" w:hAnsi="Arial" w:cs="Arial"/>
          <w:color w:val="000000"/>
          <w:sz w:val="20"/>
          <w:szCs w:val="20"/>
          <w:lang w:eastAsia="en-GB"/>
        </w:rPr>
        <w:t xml:space="preserve"> client </w:t>
      </w:r>
      <w:r w:rsidRPr="000C60D9">
        <w:rPr>
          <w:rFonts w:ascii="Arial" w:eastAsia="Times New Roman" w:hAnsi="Arial" w:cs="Arial"/>
          <w:color w:val="000000"/>
          <w:sz w:val="20"/>
          <w:szCs w:val="20"/>
          <w:lang w:eastAsia="en-GB"/>
        </w:rPr>
        <w:t>will still be liable to pay these costs to his</w:t>
      </w:r>
      <w:r w:rsidR="007D533B">
        <w:rPr>
          <w:rFonts w:ascii="Arial" w:eastAsia="Times New Roman" w:hAnsi="Arial" w:cs="Arial"/>
          <w:color w:val="000000"/>
          <w:sz w:val="20"/>
          <w:szCs w:val="20"/>
          <w:lang w:eastAsia="en-GB"/>
        </w:rPr>
        <w:t xml:space="preserve"> or her</w:t>
      </w:r>
      <w:r w:rsidRPr="000C60D9">
        <w:rPr>
          <w:rFonts w:ascii="Arial" w:eastAsia="Times New Roman" w:hAnsi="Arial" w:cs="Arial"/>
          <w:color w:val="000000"/>
          <w:sz w:val="20"/>
          <w:szCs w:val="20"/>
          <w:lang w:eastAsia="en-GB"/>
        </w:rPr>
        <w:t xml:space="preserve"> own solicitor.   It may seem </w:t>
      </w:r>
      <w:r w:rsidR="00426968" w:rsidRPr="000C60D9">
        <w:rPr>
          <w:rFonts w:ascii="Arial" w:eastAsia="Times New Roman" w:hAnsi="Arial" w:cs="Arial"/>
          <w:color w:val="000000"/>
          <w:sz w:val="20"/>
          <w:szCs w:val="20"/>
          <w:lang w:eastAsia="en-GB"/>
        </w:rPr>
        <w:t>unfair,</w:t>
      </w:r>
      <w:r w:rsidRPr="000C60D9">
        <w:rPr>
          <w:rFonts w:ascii="Arial" w:eastAsia="Times New Roman" w:hAnsi="Arial" w:cs="Arial"/>
          <w:color w:val="000000"/>
          <w:sz w:val="20"/>
          <w:szCs w:val="20"/>
          <w:lang w:eastAsia="en-GB"/>
        </w:rPr>
        <w:t xml:space="preserve"> but cost assessment often penalises the successful client in litigation. If the </w:t>
      </w:r>
      <w:r w:rsidRPr="000C60D9">
        <w:rPr>
          <w:rFonts w:ascii="Arial" w:eastAsia="Times New Roman" w:hAnsi="Arial" w:cs="Arial"/>
          <w:color w:val="000000"/>
          <w:sz w:val="20"/>
          <w:szCs w:val="20"/>
          <w:lang w:eastAsia="en-GB"/>
        </w:rPr>
        <w:lastRenderedPageBreak/>
        <w:t>other party is in receipt of legal aid</w:t>
      </w:r>
      <w:r w:rsidR="007D533B">
        <w:rPr>
          <w:rFonts w:ascii="Arial" w:eastAsia="Times New Roman" w:hAnsi="Arial" w:cs="Arial"/>
          <w:color w:val="000000"/>
          <w:sz w:val="20"/>
          <w:szCs w:val="20"/>
          <w:lang w:eastAsia="en-GB"/>
        </w:rPr>
        <w:t xml:space="preserve"> or any other form of financial assistance or the claim is under permitted limits</w:t>
      </w:r>
      <w:r w:rsidRPr="000C60D9">
        <w:rPr>
          <w:rFonts w:ascii="Arial" w:eastAsia="Times New Roman" w:hAnsi="Arial" w:cs="Arial"/>
          <w:color w:val="000000"/>
          <w:sz w:val="20"/>
          <w:szCs w:val="20"/>
          <w:lang w:eastAsia="en-GB"/>
        </w:rPr>
        <w:t xml:space="preserve">, no costs are likely to be recovered from the legal services commission or the unsuccessful party on ‘costs assessment’.  In the event that you are </w:t>
      </w:r>
      <w:r w:rsidR="00426968" w:rsidRPr="000C60D9">
        <w:rPr>
          <w:rFonts w:ascii="Arial" w:eastAsia="Times New Roman" w:hAnsi="Arial" w:cs="Arial"/>
          <w:color w:val="000000"/>
          <w:sz w:val="20"/>
          <w:szCs w:val="20"/>
          <w:lang w:eastAsia="en-GB"/>
        </w:rPr>
        <w:t>successful,</w:t>
      </w:r>
      <w:r w:rsidRPr="000C60D9">
        <w:rPr>
          <w:rFonts w:ascii="Arial" w:eastAsia="Times New Roman" w:hAnsi="Arial" w:cs="Arial"/>
          <w:color w:val="000000"/>
          <w:sz w:val="20"/>
          <w:szCs w:val="20"/>
          <w:lang w:eastAsia="en-GB"/>
        </w:rPr>
        <w:t xml:space="preserve"> and costs do fall payable by the other party, interest can be claimed on those costs against the other party as from the date on which the order for costs was made.  To the extent that any of the fees and disbursements of Ashley Wilson have been paid on account by you, Ashley Wilson will account to you for such interest but will otherwise be entitled to retain it. </w:t>
      </w:r>
    </w:p>
    <w:p w14:paraId="25ED4015" w14:textId="77777777" w:rsidR="00616EBF" w:rsidRPr="000C60D9" w:rsidRDefault="00616EBF" w:rsidP="006A0CEA">
      <w:pPr>
        <w:tabs>
          <w:tab w:val="left" w:pos="0"/>
          <w:tab w:val="left" w:pos="360"/>
          <w:tab w:val="left" w:pos="10620"/>
        </w:tabs>
        <w:spacing w:after="0" w:line="240" w:lineRule="auto"/>
        <w:ind w:left="360" w:right="29" w:hanging="360"/>
        <w:jc w:val="both"/>
        <w:rPr>
          <w:rFonts w:ascii="Arial" w:eastAsia="Times New Roman" w:hAnsi="Arial" w:cs="Arial"/>
          <w:color w:val="000000"/>
          <w:sz w:val="20"/>
          <w:szCs w:val="20"/>
          <w:lang w:eastAsia="en-GB"/>
        </w:rPr>
      </w:pPr>
    </w:p>
    <w:p w14:paraId="19C02DA3" w14:textId="77777777" w:rsidR="00616EBF" w:rsidRPr="000C60D9" w:rsidRDefault="00616EBF" w:rsidP="006A0CEA">
      <w:pPr>
        <w:tabs>
          <w:tab w:val="left" w:pos="0"/>
          <w:tab w:val="left" w:pos="360"/>
          <w:tab w:val="left" w:pos="720"/>
          <w:tab w:val="left" w:pos="10620"/>
        </w:tabs>
        <w:spacing w:after="0" w:line="240" w:lineRule="auto"/>
        <w:ind w:left="360" w:right="29" w:hanging="36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8.7</w:t>
      </w:r>
      <w:r w:rsidRPr="000C60D9">
        <w:rPr>
          <w:rFonts w:ascii="Arial" w:eastAsia="Times New Roman" w:hAnsi="Arial" w:cs="Arial"/>
          <w:color w:val="000000"/>
          <w:sz w:val="20"/>
          <w:szCs w:val="20"/>
          <w:lang w:eastAsia="en-GB"/>
        </w:rPr>
        <w:tab/>
        <w:t>Please note that the primary liability for costs incurred with Ashley Wilson falls with you as the client, even in a case where it is suspected that an order for costs will be obtained against another party.  Furthermore, the costs of seeking to enforce any such order for costs against another party have to be met by you.</w:t>
      </w:r>
    </w:p>
    <w:p w14:paraId="7CA38F0B" w14:textId="77777777" w:rsidR="00616EBF" w:rsidRPr="000C60D9" w:rsidRDefault="00616EBF" w:rsidP="006A0CEA">
      <w:pPr>
        <w:tabs>
          <w:tab w:val="left" w:pos="0"/>
          <w:tab w:val="left" w:pos="360"/>
          <w:tab w:val="left" w:pos="10620"/>
        </w:tabs>
        <w:spacing w:after="0" w:line="240" w:lineRule="auto"/>
        <w:ind w:left="360" w:right="29" w:hanging="360"/>
        <w:jc w:val="both"/>
        <w:rPr>
          <w:rFonts w:ascii="Arial" w:eastAsia="Times New Roman" w:hAnsi="Arial" w:cs="Arial"/>
          <w:color w:val="000000"/>
          <w:sz w:val="20"/>
          <w:szCs w:val="20"/>
          <w:lang w:eastAsia="en-GB"/>
        </w:rPr>
      </w:pPr>
    </w:p>
    <w:p w14:paraId="29B3881E" w14:textId="45B0379F" w:rsidR="00616EBF" w:rsidRPr="000C60D9" w:rsidRDefault="00616EBF" w:rsidP="006A0CEA">
      <w:pPr>
        <w:tabs>
          <w:tab w:val="left" w:pos="0"/>
          <w:tab w:val="left" w:pos="360"/>
          <w:tab w:val="left" w:pos="10620"/>
        </w:tabs>
        <w:spacing w:after="0" w:line="240" w:lineRule="auto"/>
        <w:ind w:left="360" w:right="29" w:hanging="36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8.8</w:t>
      </w:r>
      <w:r w:rsidRPr="000C60D9">
        <w:rPr>
          <w:rFonts w:ascii="Arial" w:eastAsia="Times New Roman" w:hAnsi="Arial" w:cs="Arial"/>
          <w:color w:val="000000"/>
          <w:sz w:val="20"/>
          <w:szCs w:val="20"/>
          <w:lang w:eastAsia="en-GB"/>
        </w:rPr>
        <w:tab/>
        <w:t xml:space="preserve">Ashley Wilson does not operate a contingency fee policy or </w:t>
      </w:r>
      <w:r w:rsidR="00426968" w:rsidRPr="000C60D9">
        <w:rPr>
          <w:rFonts w:ascii="Arial" w:eastAsia="Times New Roman" w:hAnsi="Arial" w:cs="Arial"/>
          <w:color w:val="000000"/>
          <w:sz w:val="20"/>
          <w:szCs w:val="20"/>
          <w:lang w:eastAsia="en-GB"/>
        </w:rPr>
        <w:t>arrangement,</w:t>
      </w:r>
      <w:r w:rsidRPr="000C60D9">
        <w:rPr>
          <w:rFonts w:ascii="Arial" w:eastAsia="Times New Roman" w:hAnsi="Arial" w:cs="Arial"/>
          <w:color w:val="000000"/>
          <w:sz w:val="20"/>
          <w:szCs w:val="20"/>
          <w:lang w:eastAsia="en-GB"/>
        </w:rPr>
        <w:t xml:space="preserve"> but we are currently looking at the possibility of offering conditional fee arrangements in appropriate cases.  Any such case would be subject to a separate and specific “Conditional Fee Agreement”.</w:t>
      </w:r>
    </w:p>
    <w:p w14:paraId="6779A8C2" w14:textId="77777777" w:rsidR="00616EBF" w:rsidRPr="000C60D9" w:rsidRDefault="00616EBF" w:rsidP="006A0CEA">
      <w:pPr>
        <w:tabs>
          <w:tab w:val="left" w:pos="0"/>
          <w:tab w:val="left" w:pos="360"/>
          <w:tab w:val="left" w:pos="10620"/>
        </w:tabs>
        <w:spacing w:after="0" w:line="240" w:lineRule="auto"/>
        <w:ind w:left="360" w:right="29" w:hanging="360"/>
        <w:jc w:val="both"/>
        <w:rPr>
          <w:rFonts w:ascii="Arial" w:eastAsia="Times New Roman" w:hAnsi="Arial" w:cs="Arial"/>
          <w:b/>
          <w:color w:val="000000"/>
          <w:sz w:val="20"/>
          <w:szCs w:val="20"/>
          <w:lang w:eastAsia="en-GB"/>
        </w:rPr>
      </w:pPr>
    </w:p>
    <w:p w14:paraId="414C0DB7" w14:textId="77777777" w:rsidR="00616EBF" w:rsidRPr="000C60D9" w:rsidRDefault="00616EBF" w:rsidP="006A0CEA">
      <w:pPr>
        <w:tabs>
          <w:tab w:val="left" w:pos="0"/>
          <w:tab w:val="left" w:pos="360"/>
          <w:tab w:val="left" w:pos="10620"/>
        </w:tabs>
        <w:spacing w:after="0" w:line="240" w:lineRule="auto"/>
        <w:ind w:left="360" w:right="29" w:hanging="360"/>
        <w:jc w:val="both"/>
        <w:rPr>
          <w:rFonts w:ascii="Arial" w:eastAsia="Times New Roman" w:hAnsi="Arial" w:cs="Arial"/>
          <w:b/>
          <w:color w:val="000000"/>
          <w:sz w:val="20"/>
          <w:szCs w:val="20"/>
          <w:u w:val="single"/>
          <w:lang w:eastAsia="en-GB"/>
        </w:rPr>
      </w:pPr>
      <w:r w:rsidRPr="000C60D9">
        <w:rPr>
          <w:rFonts w:ascii="Arial" w:eastAsia="Times New Roman" w:hAnsi="Arial" w:cs="Arial"/>
          <w:b/>
          <w:color w:val="000000"/>
          <w:sz w:val="20"/>
          <w:szCs w:val="20"/>
          <w:lang w:eastAsia="en-GB"/>
        </w:rPr>
        <w:t>9.</w:t>
      </w:r>
      <w:r w:rsidRPr="000C60D9">
        <w:rPr>
          <w:rFonts w:ascii="Arial" w:eastAsia="Times New Roman" w:hAnsi="Arial" w:cs="Arial"/>
          <w:b/>
          <w:color w:val="000000"/>
          <w:sz w:val="20"/>
          <w:szCs w:val="20"/>
          <w:lang w:eastAsia="en-GB"/>
        </w:rPr>
        <w:tab/>
      </w:r>
      <w:r w:rsidRPr="000C60D9">
        <w:rPr>
          <w:rFonts w:ascii="Arial" w:eastAsia="Times New Roman" w:hAnsi="Arial" w:cs="Arial"/>
          <w:b/>
          <w:color w:val="000000"/>
          <w:sz w:val="20"/>
          <w:szCs w:val="20"/>
          <w:u w:val="single"/>
          <w:lang w:eastAsia="en-GB"/>
        </w:rPr>
        <w:t>INTEREST ON MONIES HELD</w:t>
      </w:r>
    </w:p>
    <w:p w14:paraId="1DB70D42" w14:textId="77777777" w:rsidR="00616EBF" w:rsidRPr="000C60D9" w:rsidRDefault="00616EBF" w:rsidP="006A0CEA">
      <w:pPr>
        <w:tabs>
          <w:tab w:val="left" w:pos="0"/>
          <w:tab w:val="left" w:pos="360"/>
          <w:tab w:val="left" w:pos="10620"/>
        </w:tabs>
        <w:spacing w:after="0" w:line="240" w:lineRule="auto"/>
        <w:ind w:left="360" w:right="29" w:hanging="360"/>
        <w:jc w:val="both"/>
        <w:rPr>
          <w:rFonts w:ascii="Arial" w:eastAsia="Times New Roman" w:hAnsi="Arial" w:cs="Arial"/>
          <w:b/>
          <w:color w:val="000000"/>
          <w:sz w:val="20"/>
          <w:szCs w:val="20"/>
          <w:lang w:eastAsia="en-GB"/>
        </w:rPr>
      </w:pPr>
    </w:p>
    <w:p w14:paraId="12846669" w14:textId="4123FF4B" w:rsidR="00616EBF" w:rsidRPr="000C60D9" w:rsidRDefault="00616EBF" w:rsidP="006A0CEA">
      <w:pPr>
        <w:tabs>
          <w:tab w:val="left" w:pos="0"/>
          <w:tab w:val="left" w:pos="360"/>
          <w:tab w:val="left" w:pos="720"/>
          <w:tab w:val="left" w:pos="10620"/>
        </w:tabs>
        <w:spacing w:after="0" w:line="240" w:lineRule="auto"/>
        <w:ind w:left="360" w:right="29" w:hanging="36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9.1</w:t>
      </w:r>
      <w:r w:rsidRPr="000C60D9">
        <w:rPr>
          <w:rFonts w:ascii="Arial" w:eastAsia="Times New Roman" w:hAnsi="Arial" w:cs="Arial"/>
          <w:color w:val="000000"/>
          <w:sz w:val="20"/>
          <w:szCs w:val="20"/>
          <w:lang w:eastAsia="en-GB"/>
        </w:rPr>
        <w:tab/>
        <w:t>In accordance with the SRA’s Accounts Rules 201</w:t>
      </w:r>
      <w:r w:rsidR="009C4B11">
        <w:rPr>
          <w:rFonts w:ascii="Arial" w:eastAsia="Times New Roman" w:hAnsi="Arial" w:cs="Arial"/>
          <w:color w:val="000000"/>
          <w:sz w:val="20"/>
          <w:szCs w:val="20"/>
          <w:lang w:eastAsia="en-GB"/>
        </w:rPr>
        <w:t>9</w:t>
      </w:r>
      <w:r w:rsidRPr="000C60D9">
        <w:rPr>
          <w:rFonts w:ascii="Arial" w:eastAsia="Times New Roman" w:hAnsi="Arial" w:cs="Arial"/>
          <w:color w:val="000000"/>
          <w:sz w:val="20"/>
          <w:szCs w:val="20"/>
          <w:lang w:eastAsia="en-GB"/>
        </w:rPr>
        <w:t xml:space="preserve"> we are required to account to you for interest on money held by us in our client account when it is fair and reasonable to do so.  The holding of client money is incidental to the carrying out of clients’ instructions.  In addition, we are required to hold client money in an instant access account to facilitate transactions.  As a result, the rates of interest paid under this policy are unlikely to be as high as those obtainable by you.</w:t>
      </w:r>
    </w:p>
    <w:p w14:paraId="7C597DEB" w14:textId="77777777" w:rsidR="00616EBF" w:rsidRPr="000C60D9" w:rsidRDefault="00616EBF" w:rsidP="006A0CEA">
      <w:pPr>
        <w:tabs>
          <w:tab w:val="left" w:pos="0"/>
          <w:tab w:val="left" w:pos="360"/>
          <w:tab w:val="left" w:pos="720"/>
          <w:tab w:val="left" w:pos="10620"/>
        </w:tabs>
        <w:spacing w:after="0" w:line="240" w:lineRule="auto"/>
        <w:ind w:left="360" w:right="29" w:hanging="360"/>
        <w:jc w:val="both"/>
        <w:rPr>
          <w:rFonts w:ascii="Arial" w:eastAsia="Times New Roman" w:hAnsi="Arial" w:cs="Arial"/>
          <w:color w:val="000000"/>
          <w:sz w:val="20"/>
          <w:szCs w:val="20"/>
          <w:lang w:eastAsia="en-GB"/>
        </w:rPr>
      </w:pPr>
    </w:p>
    <w:p w14:paraId="10408DEB" w14:textId="77777777" w:rsidR="00616EBF" w:rsidRPr="000C60D9" w:rsidRDefault="00616EBF" w:rsidP="006A0CEA">
      <w:pPr>
        <w:tabs>
          <w:tab w:val="left" w:pos="0"/>
          <w:tab w:val="left" w:pos="360"/>
          <w:tab w:val="left" w:pos="720"/>
          <w:tab w:val="left" w:pos="10620"/>
        </w:tabs>
        <w:spacing w:after="0" w:line="240" w:lineRule="auto"/>
        <w:ind w:left="360" w:right="29" w:hanging="36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9.2</w:t>
      </w:r>
      <w:r w:rsidRPr="000C60D9">
        <w:rPr>
          <w:rFonts w:ascii="Arial" w:eastAsia="Times New Roman" w:hAnsi="Arial" w:cs="Arial"/>
          <w:color w:val="000000"/>
          <w:sz w:val="20"/>
          <w:szCs w:val="20"/>
          <w:lang w:eastAsia="en-GB"/>
        </w:rPr>
        <w:tab/>
        <w:t>Interest will be paid where the amount of interest calculated exceeds £75.00.</w:t>
      </w:r>
    </w:p>
    <w:p w14:paraId="1791396E" w14:textId="77777777" w:rsidR="00616EBF" w:rsidRPr="000C60D9" w:rsidRDefault="00616EBF" w:rsidP="006A0CEA">
      <w:pPr>
        <w:tabs>
          <w:tab w:val="left" w:pos="0"/>
          <w:tab w:val="left" w:pos="360"/>
          <w:tab w:val="left" w:pos="720"/>
          <w:tab w:val="left" w:pos="10620"/>
        </w:tabs>
        <w:spacing w:after="0" w:line="240" w:lineRule="auto"/>
        <w:ind w:left="360" w:right="29" w:hanging="360"/>
        <w:jc w:val="both"/>
        <w:rPr>
          <w:rFonts w:ascii="Arial" w:eastAsia="Times New Roman" w:hAnsi="Arial" w:cs="Arial"/>
          <w:color w:val="000000"/>
          <w:sz w:val="20"/>
          <w:szCs w:val="20"/>
          <w:lang w:eastAsia="en-GB"/>
        </w:rPr>
      </w:pPr>
    </w:p>
    <w:p w14:paraId="3954E842" w14:textId="31BB19F6" w:rsidR="00616EBF" w:rsidRPr="000C60D9" w:rsidRDefault="00616EBF" w:rsidP="006A0CEA">
      <w:pPr>
        <w:tabs>
          <w:tab w:val="left" w:pos="0"/>
          <w:tab w:val="left" w:pos="360"/>
          <w:tab w:val="left" w:pos="720"/>
          <w:tab w:val="left" w:pos="10620"/>
        </w:tabs>
        <w:spacing w:after="0" w:line="240" w:lineRule="auto"/>
        <w:ind w:left="360" w:right="29" w:hanging="36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9.3</w:t>
      </w:r>
      <w:r w:rsidRPr="000C60D9">
        <w:rPr>
          <w:rFonts w:ascii="Arial" w:eastAsia="Times New Roman" w:hAnsi="Arial" w:cs="Arial"/>
          <w:color w:val="000000"/>
          <w:sz w:val="20"/>
          <w:szCs w:val="20"/>
          <w:lang w:eastAsia="en-GB"/>
        </w:rPr>
        <w:tab/>
        <w:t xml:space="preserve">Where money is held in relation to separate matters for </w:t>
      </w:r>
      <w:r w:rsidR="00426968" w:rsidRPr="000C60D9">
        <w:rPr>
          <w:rFonts w:ascii="Arial" w:eastAsia="Times New Roman" w:hAnsi="Arial" w:cs="Arial"/>
          <w:color w:val="000000"/>
          <w:sz w:val="20"/>
          <w:szCs w:val="20"/>
          <w:lang w:eastAsia="en-GB"/>
        </w:rPr>
        <w:t>you,</w:t>
      </w:r>
      <w:r w:rsidRPr="000C60D9">
        <w:rPr>
          <w:rFonts w:ascii="Arial" w:eastAsia="Times New Roman" w:hAnsi="Arial" w:cs="Arial"/>
          <w:color w:val="000000"/>
          <w:sz w:val="20"/>
          <w:szCs w:val="20"/>
          <w:lang w:eastAsia="en-GB"/>
        </w:rPr>
        <w:t xml:space="preserve"> we will treat the matters and money as separate, unless the matters are so closely related that they should be considered together.</w:t>
      </w:r>
    </w:p>
    <w:p w14:paraId="095F07C4" w14:textId="77777777" w:rsidR="00616EBF" w:rsidRPr="000C60D9" w:rsidRDefault="00616EBF" w:rsidP="006A0CEA">
      <w:pPr>
        <w:tabs>
          <w:tab w:val="left" w:pos="0"/>
          <w:tab w:val="left" w:pos="360"/>
          <w:tab w:val="left" w:pos="720"/>
          <w:tab w:val="left" w:pos="10620"/>
        </w:tabs>
        <w:spacing w:after="0" w:line="240" w:lineRule="auto"/>
        <w:ind w:left="360" w:right="29" w:hanging="360"/>
        <w:jc w:val="both"/>
        <w:rPr>
          <w:rFonts w:ascii="Arial" w:eastAsia="Times New Roman" w:hAnsi="Arial" w:cs="Arial"/>
          <w:color w:val="000000"/>
          <w:sz w:val="20"/>
          <w:szCs w:val="20"/>
          <w:lang w:eastAsia="en-GB"/>
        </w:rPr>
      </w:pPr>
    </w:p>
    <w:p w14:paraId="1DB9B13D" w14:textId="108B4939" w:rsidR="00616EBF" w:rsidRPr="000C60D9" w:rsidRDefault="00616EBF" w:rsidP="006A0CEA">
      <w:pPr>
        <w:tabs>
          <w:tab w:val="left" w:pos="0"/>
          <w:tab w:val="left" w:pos="360"/>
          <w:tab w:val="left" w:pos="720"/>
          <w:tab w:val="left" w:pos="10620"/>
        </w:tabs>
        <w:spacing w:after="0" w:line="240" w:lineRule="auto"/>
        <w:ind w:left="360" w:right="29" w:hanging="36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9.4</w:t>
      </w:r>
      <w:r w:rsidRPr="000C60D9">
        <w:rPr>
          <w:rFonts w:ascii="Arial" w:eastAsia="Times New Roman" w:hAnsi="Arial" w:cs="Arial"/>
          <w:color w:val="000000"/>
          <w:sz w:val="20"/>
          <w:szCs w:val="20"/>
          <w:lang w:eastAsia="en-GB"/>
        </w:rPr>
        <w:tab/>
        <w:t>Where client monies are held in our general client account</w:t>
      </w:r>
      <w:r w:rsidR="007D533B">
        <w:rPr>
          <w:rFonts w:ascii="Arial" w:eastAsia="Times New Roman" w:hAnsi="Arial" w:cs="Arial"/>
          <w:color w:val="000000"/>
          <w:sz w:val="20"/>
          <w:szCs w:val="20"/>
          <w:lang w:eastAsia="en-GB"/>
        </w:rPr>
        <w:t xml:space="preserve"> and interest is due and payable to </w:t>
      </w:r>
      <w:r w:rsidR="00426968">
        <w:rPr>
          <w:rFonts w:ascii="Arial" w:eastAsia="Times New Roman" w:hAnsi="Arial" w:cs="Arial"/>
          <w:color w:val="000000"/>
          <w:sz w:val="20"/>
          <w:szCs w:val="20"/>
          <w:lang w:eastAsia="en-GB"/>
        </w:rPr>
        <w:t>you,</w:t>
      </w:r>
      <w:r w:rsidRPr="000C60D9">
        <w:rPr>
          <w:rFonts w:ascii="Arial" w:eastAsia="Times New Roman" w:hAnsi="Arial" w:cs="Arial"/>
          <w:color w:val="000000"/>
          <w:sz w:val="20"/>
          <w:szCs w:val="20"/>
          <w:lang w:eastAsia="en-GB"/>
        </w:rPr>
        <w:t xml:space="preserve"> we will pay interest without deducting tax at source.  You will be responsible for declaring any interest to HM Revenue &amp; Customs.  Where client monies are held in a separate designated client account, interest </w:t>
      </w:r>
      <w:r w:rsidR="007D533B">
        <w:rPr>
          <w:rFonts w:ascii="Arial" w:eastAsia="Times New Roman" w:hAnsi="Arial" w:cs="Arial"/>
          <w:color w:val="000000"/>
          <w:sz w:val="20"/>
          <w:szCs w:val="20"/>
          <w:lang w:eastAsia="en-GB"/>
        </w:rPr>
        <w:t xml:space="preserve">may sometimes </w:t>
      </w:r>
      <w:r w:rsidR="00426968">
        <w:rPr>
          <w:rFonts w:ascii="Arial" w:eastAsia="Times New Roman" w:hAnsi="Arial" w:cs="Arial"/>
          <w:color w:val="000000"/>
          <w:sz w:val="20"/>
          <w:szCs w:val="20"/>
          <w:lang w:eastAsia="en-GB"/>
        </w:rPr>
        <w:t xml:space="preserve">be </w:t>
      </w:r>
      <w:r w:rsidR="00426968" w:rsidRPr="000C60D9">
        <w:rPr>
          <w:rFonts w:ascii="Arial" w:eastAsia="Times New Roman" w:hAnsi="Arial" w:cs="Arial"/>
          <w:color w:val="000000"/>
          <w:sz w:val="20"/>
          <w:szCs w:val="20"/>
          <w:lang w:eastAsia="en-GB"/>
        </w:rPr>
        <w:t>paid</w:t>
      </w:r>
      <w:r w:rsidRPr="000C60D9">
        <w:rPr>
          <w:rFonts w:ascii="Arial" w:eastAsia="Times New Roman" w:hAnsi="Arial" w:cs="Arial"/>
          <w:color w:val="000000"/>
          <w:sz w:val="20"/>
          <w:szCs w:val="20"/>
          <w:lang w:eastAsia="en-GB"/>
        </w:rPr>
        <w:t xml:space="preserve"> net of basic rate income tax.</w:t>
      </w:r>
    </w:p>
    <w:p w14:paraId="77D12C20" w14:textId="77777777" w:rsidR="00616EBF" w:rsidRPr="000C60D9" w:rsidRDefault="00616EBF" w:rsidP="006A0CEA">
      <w:pPr>
        <w:tabs>
          <w:tab w:val="left" w:pos="0"/>
          <w:tab w:val="left" w:pos="360"/>
          <w:tab w:val="left" w:pos="720"/>
          <w:tab w:val="left" w:pos="10620"/>
        </w:tabs>
        <w:spacing w:after="0" w:line="240" w:lineRule="auto"/>
        <w:ind w:left="360" w:right="29" w:hanging="360"/>
        <w:jc w:val="both"/>
        <w:rPr>
          <w:rFonts w:ascii="Arial" w:eastAsia="Times New Roman" w:hAnsi="Arial" w:cs="Arial"/>
          <w:color w:val="000000"/>
          <w:sz w:val="20"/>
          <w:szCs w:val="20"/>
          <w:lang w:eastAsia="en-GB"/>
        </w:rPr>
      </w:pPr>
    </w:p>
    <w:p w14:paraId="2E96C5F5" w14:textId="77777777" w:rsidR="00616EBF" w:rsidRPr="000C60D9" w:rsidRDefault="00616EBF" w:rsidP="006A0CEA">
      <w:pPr>
        <w:tabs>
          <w:tab w:val="left" w:pos="0"/>
          <w:tab w:val="left" w:pos="360"/>
          <w:tab w:val="left" w:pos="720"/>
          <w:tab w:val="left" w:pos="10620"/>
        </w:tabs>
        <w:spacing w:after="0" w:line="240" w:lineRule="auto"/>
        <w:ind w:left="360" w:right="29" w:hanging="36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9.5</w:t>
      </w:r>
      <w:r w:rsidRPr="000C60D9">
        <w:rPr>
          <w:rFonts w:ascii="Arial" w:eastAsia="Times New Roman" w:hAnsi="Arial" w:cs="Arial"/>
          <w:color w:val="000000"/>
          <w:sz w:val="20"/>
          <w:szCs w:val="20"/>
          <w:lang w:eastAsia="en-GB"/>
        </w:rPr>
        <w:tab/>
        <w:t>Interest will be calculated on a daily basis, using the rate of interest offered to business customers on instant access deposit accounts at the bank where we hold general client funds.</w:t>
      </w:r>
    </w:p>
    <w:p w14:paraId="69350511" w14:textId="77777777" w:rsidR="00616EBF" w:rsidRPr="000C60D9" w:rsidRDefault="00616EBF" w:rsidP="006A0CEA">
      <w:pPr>
        <w:tabs>
          <w:tab w:val="left" w:pos="0"/>
          <w:tab w:val="left" w:pos="360"/>
          <w:tab w:val="left" w:pos="720"/>
          <w:tab w:val="left" w:pos="10620"/>
        </w:tabs>
        <w:spacing w:after="0" w:line="240" w:lineRule="auto"/>
        <w:ind w:left="360" w:right="29" w:hanging="360"/>
        <w:jc w:val="both"/>
        <w:rPr>
          <w:rFonts w:ascii="Arial" w:eastAsia="Times New Roman" w:hAnsi="Arial" w:cs="Arial"/>
          <w:color w:val="000000"/>
          <w:sz w:val="20"/>
          <w:szCs w:val="20"/>
          <w:lang w:eastAsia="en-GB"/>
        </w:rPr>
      </w:pPr>
    </w:p>
    <w:p w14:paraId="32105ECE" w14:textId="77777777" w:rsidR="00616EBF" w:rsidRPr="000C60D9" w:rsidRDefault="00616EBF" w:rsidP="006A0CEA">
      <w:pPr>
        <w:tabs>
          <w:tab w:val="left" w:pos="0"/>
          <w:tab w:val="left" w:pos="360"/>
          <w:tab w:val="left" w:pos="720"/>
          <w:tab w:val="left" w:pos="10620"/>
        </w:tabs>
        <w:spacing w:after="0" w:line="240" w:lineRule="auto"/>
        <w:ind w:left="360" w:right="29" w:hanging="36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9.6 Interest will be calculated on cleared client funds.  In the case of cheques received, this will be 10 days after the cheque has been deposited with our bank, and for amounts received in cash, or via credit or debit card, standing orders, BACS and CHAPS, interest will accrue from the day of receipt into our client account.</w:t>
      </w:r>
    </w:p>
    <w:p w14:paraId="3911C174" w14:textId="77777777" w:rsidR="00616EBF" w:rsidRPr="000C60D9" w:rsidRDefault="00616EBF" w:rsidP="006A0CEA">
      <w:pPr>
        <w:tabs>
          <w:tab w:val="left" w:pos="0"/>
          <w:tab w:val="left" w:pos="360"/>
          <w:tab w:val="left" w:pos="720"/>
          <w:tab w:val="left" w:pos="10620"/>
        </w:tabs>
        <w:spacing w:after="0" w:line="240" w:lineRule="auto"/>
        <w:ind w:left="360" w:right="29" w:hanging="360"/>
        <w:jc w:val="both"/>
        <w:rPr>
          <w:rFonts w:ascii="Arial" w:eastAsia="Times New Roman" w:hAnsi="Arial" w:cs="Arial"/>
          <w:color w:val="000000"/>
          <w:sz w:val="20"/>
          <w:szCs w:val="20"/>
          <w:lang w:eastAsia="en-GB"/>
        </w:rPr>
      </w:pPr>
    </w:p>
    <w:p w14:paraId="793756F4" w14:textId="77777777" w:rsidR="00616EBF" w:rsidRPr="000C60D9" w:rsidRDefault="00616EBF" w:rsidP="006A0CEA">
      <w:pPr>
        <w:tabs>
          <w:tab w:val="left" w:pos="0"/>
          <w:tab w:val="left" w:pos="360"/>
          <w:tab w:val="left" w:pos="720"/>
          <w:tab w:val="left" w:pos="10620"/>
        </w:tabs>
        <w:spacing w:after="0" w:line="240" w:lineRule="auto"/>
        <w:ind w:left="360" w:right="29" w:hanging="36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9.7</w:t>
      </w:r>
      <w:r w:rsidRPr="000C60D9">
        <w:rPr>
          <w:rFonts w:ascii="Arial" w:eastAsia="Times New Roman" w:hAnsi="Arial" w:cs="Arial"/>
          <w:color w:val="000000"/>
          <w:sz w:val="20"/>
          <w:szCs w:val="20"/>
          <w:lang w:eastAsia="en-GB"/>
        </w:rPr>
        <w:tab/>
        <w:t>We will normally account to you for interest at the conclusion of the matter.  You may contract out of receiving interest by signing a written agreement with us.</w:t>
      </w:r>
    </w:p>
    <w:p w14:paraId="5B0FCA59" w14:textId="77777777" w:rsidR="00616EBF" w:rsidRPr="000C60D9" w:rsidRDefault="00616EBF" w:rsidP="006A0CEA">
      <w:pPr>
        <w:tabs>
          <w:tab w:val="left" w:pos="0"/>
          <w:tab w:val="left" w:pos="360"/>
          <w:tab w:val="left" w:pos="720"/>
          <w:tab w:val="left" w:pos="10620"/>
        </w:tabs>
        <w:spacing w:after="0" w:line="240" w:lineRule="auto"/>
        <w:ind w:left="360" w:right="29" w:hanging="360"/>
        <w:jc w:val="both"/>
        <w:rPr>
          <w:rFonts w:ascii="Arial" w:eastAsia="Times New Roman" w:hAnsi="Arial" w:cs="Arial"/>
          <w:color w:val="000000"/>
          <w:sz w:val="20"/>
          <w:szCs w:val="20"/>
          <w:lang w:eastAsia="en-GB"/>
        </w:rPr>
      </w:pPr>
    </w:p>
    <w:p w14:paraId="07D28DFB" w14:textId="5FC5BB08" w:rsidR="00616EBF" w:rsidRPr="000C60D9" w:rsidRDefault="00616EBF" w:rsidP="006A0CEA">
      <w:pPr>
        <w:tabs>
          <w:tab w:val="left" w:pos="0"/>
          <w:tab w:val="left" w:pos="360"/>
          <w:tab w:val="left" w:pos="720"/>
          <w:tab w:val="left" w:pos="10620"/>
        </w:tabs>
        <w:spacing w:after="0" w:line="240" w:lineRule="auto"/>
        <w:ind w:left="360" w:right="29" w:hanging="36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9.8 The above interest policy, including the de minimis limit of £</w:t>
      </w:r>
      <w:r w:rsidR="006D76EC">
        <w:rPr>
          <w:rFonts w:ascii="Arial" w:eastAsia="Times New Roman" w:hAnsi="Arial" w:cs="Arial"/>
          <w:color w:val="000000"/>
          <w:sz w:val="20"/>
          <w:szCs w:val="20"/>
          <w:lang w:eastAsia="en-GB"/>
        </w:rPr>
        <w:t>1</w:t>
      </w:r>
      <w:r w:rsidRPr="000C60D9">
        <w:rPr>
          <w:rFonts w:ascii="Arial" w:eastAsia="Times New Roman" w:hAnsi="Arial" w:cs="Arial"/>
          <w:color w:val="000000"/>
          <w:sz w:val="20"/>
          <w:szCs w:val="20"/>
          <w:lang w:eastAsia="en-GB"/>
        </w:rPr>
        <w:t>5</w:t>
      </w:r>
      <w:r w:rsidR="006D76EC">
        <w:rPr>
          <w:rFonts w:ascii="Arial" w:eastAsia="Times New Roman" w:hAnsi="Arial" w:cs="Arial"/>
          <w:color w:val="000000"/>
          <w:sz w:val="20"/>
          <w:szCs w:val="20"/>
          <w:lang w:eastAsia="en-GB"/>
        </w:rPr>
        <w:t>0</w:t>
      </w:r>
      <w:r w:rsidRPr="000C60D9">
        <w:rPr>
          <w:rFonts w:ascii="Arial" w:eastAsia="Times New Roman" w:hAnsi="Arial" w:cs="Arial"/>
          <w:color w:val="000000"/>
          <w:sz w:val="20"/>
          <w:szCs w:val="20"/>
          <w:lang w:eastAsia="en-GB"/>
        </w:rPr>
        <w:t>.00 will be reviewed periodically, particularly if changes are made to the Bank of England’s Base Rate.</w:t>
      </w:r>
    </w:p>
    <w:p w14:paraId="339D7AE6" w14:textId="77777777" w:rsidR="00616EBF" w:rsidRPr="000C60D9" w:rsidRDefault="00616EBF" w:rsidP="006A0CEA">
      <w:pPr>
        <w:tabs>
          <w:tab w:val="left" w:pos="0"/>
          <w:tab w:val="left" w:pos="360"/>
          <w:tab w:val="left" w:pos="720"/>
          <w:tab w:val="left" w:pos="10620"/>
        </w:tabs>
        <w:spacing w:after="0" w:line="240" w:lineRule="auto"/>
        <w:ind w:left="360" w:right="29" w:hanging="360"/>
        <w:jc w:val="both"/>
        <w:rPr>
          <w:rFonts w:ascii="Arial" w:eastAsia="Times New Roman" w:hAnsi="Arial" w:cs="Arial"/>
          <w:color w:val="000000"/>
          <w:sz w:val="20"/>
          <w:szCs w:val="20"/>
          <w:lang w:eastAsia="en-GB"/>
        </w:rPr>
      </w:pPr>
    </w:p>
    <w:p w14:paraId="3B80A38B" w14:textId="61B8AEFE" w:rsidR="00616EBF" w:rsidRPr="000C60D9" w:rsidRDefault="00616EBF" w:rsidP="006A0CEA">
      <w:pPr>
        <w:tabs>
          <w:tab w:val="left" w:pos="0"/>
          <w:tab w:val="left" w:pos="360"/>
          <w:tab w:val="left" w:pos="720"/>
          <w:tab w:val="left" w:pos="10620"/>
        </w:tabs>
        <w:spacing w:after="0" w:line="240" w:lineRule="auto"/>
        <w:ind w:left="360" w:right="29" w:hanging="36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9.9</w:t>
      </w:r>
      <w:r w:rsidRPr="000C60D9">
        <w:rPr>
          <w:rFonts w:ascii="Arial" w:eastAsia="Times New Roman" w:hAnsi="Arial" w:cs="Arial"/>
          <w:color w:val="000000"/>
          <w:sz w:val="20"/>
          <w:szCs w:val="20"/>
          <w:lang w:eastAsia="en-GB"/>
        </w:rPr>
        <w:tab/>
        <w:t>Where a client obtains a mortgage advance from a lender, we shall request that the lender submits the mortgage advance to us one working day prior to completion.  Please note that the lender will usually charge interest from the date of issue of the mortgage advance. This is not recoverable from them or us.</w:t>
      </w:r>
      <w:r w:rsidR="007D533B">
        <w:rPr>
          <w:rFonts w:ascii="Arial" w:eastAsia="Times New Roman" w:hAnsi="Arial" w:cs="Arial"/>
          <w:color w:val="000000"/>
          <w:sz w:val="20"/>
          <w:szCs w:val="20"/>
          <w:lang w:eastAsia="en-GB"/>
        </w:rPr>
        <w:t xml:space="preserve"> </w:t>
      </w:r>
    </w:p>
    <w:p w14:paraId="510EEB1B" w14:textId="77777777" w:rsidR="00616EBF" w:rsidRPr="000C60D9" w:rsidRDefault="00616EBF" w:rsidP="006A0CEA">
      <w:pPr>
        <w:tabs>
          <w:tab w:val="left" w:pos="0"/>
          <w:tab w:val="left" w:pos="360"/>
          <w:tab w:val="left" w:pos="10620"/>
        </w:tabs>
        <w:spacing w:after="0" w:line="240" w:lineRule="auto"/>
        <w:ind w:left="360" w:right="29" w:hanging="360"/>
        <w:jc w:val="both"/>
        <w:rPr>
          <w:rFonts w:ascii="Arial" w:eastAsia="Times New Roman" w:hAnsi="Arial" w:cs="Arial"/>
          <w:color w:val="000000"/>
          <w:sz w:val="20"/>
          <w:szCs w:val="20"/>
          <w:lang w:eastAsia="en-GB"/>
        </w:rPr>
      </w:pPr>
    </w:p>
    <w:p w14:paraId="445E3BF5" w14:textId="77777777" w:rsidR="00616EBF" w:rsidRPr="000C60D9" w:rsidRDefault="00616EBF" w:rsidP="006A0CEA">
      <w:pPr>
        <w:tabs>
          <w:tab w:val="left" w:pos="0"/>
          <w:tab w:val="left" w:pos="360"/>
          <w:tab w:val="left" w:pos="10620"/>
        </w:tabs>
        <w:spacing w:after="0" w:line="240" w:lineRule="auto"/>
        <w:ind w:left="360" w:right="29" w:hanging="360"/>
        <w:jc w:val="both"/>
        <w:rPr>
          <w:rFonts w:ascii="Arial" w:eastAsia="Times New Roman" w:hAnsi="Arial" w:cs="Arial"/>
          <w:b/>
          <w:color w:val="000000"/>
          <w:sz w:val="20"/>
          <w:szCs w:val="20"/>
          <w:u w:val="single"/>
          <w:lang w:eastAsia="en-GB"/>
        </w:rPr>
      </w:pPr>
      <w:r w:rsidRPr="000C60D9">
        <w:rPr>
          <w:rFonts w:ascii="Arial" w:eastAsia="Times New Roman" w:hAnsi="Arial" w:cs="Arial"/>
          <w:b/>
          <w:color w:val="000000"/>
          <w:sz w:val="20"/>
          <w:szCs w:val="20"/>
          <w:lang w:eastAsia="en-GB"/>
        </w:rPr>
        <w:t>10.</w:t>
      </w:r>
      <w:r w:rsidRPr="000C60D9">
        <w:rPr>
          <w:rFonts w:ascii="Arial" w:eastAsia="Times New Roman" w:hAnsi="Arial" w:cs="Arial"/>
          <w:b/>
          <w:color w:val="000000"/>
          <w:sz w:val="20"/>
          <w:szCs w:val="20"/>
          <w:lang w:eastAsia="en-GB"/>
        </w:rPr>
        <w:tab/>
      </w:r>
      <w:r w:rsidRPr="000C60D9">
        <w:rPr>
          <w:rFonts w:ascii="Arial" w:eastAsia="Times New Roman" w:hAnsi="Arial" w:cs="Arial"/>
          <w:b/>
          <w:color w:val="000000"/>
          <w:sz w:val="20"/>
          <w:szCs w:val="20"/>
          <w:u w:val="single"/>
          <w:lang w:eastAsia="en-GB"/>
        </w:rPr>
        <w:t>FINANCIAL SERVICES AND REGULATED INSURANCE CONTRACTS</w:t>
      </w:r>
    </w:p>
    <w:p w14:paraId="6E2EF4FA" w14:textId="77777777" w:rsidR="00616EBF" w:rsidRPr="000C60D9" w:rsidRDefault="00616EBF" w:rsidP="006A0CEA">
      <w:pPr>
        <w:tabs>
          <w:tab w:val="left" w:pos="0"/>
          <w:tab w:val="left" w:pos="360"/>
          <w:tab w:val="left" w:pos="10620"/>
        </w:tabs>
        <w:spacing w:after="0" w:line="240" w:lineRule="auto"/>
        <w:ind w:left="360" w:right="29" w:hanging="360"/>
        <w:jc w:val="both"/>
        <w:rPr>
          <w:rFonts w:ascii="Arial" w:eastAsia="Times New Roman" w:hAnsi="Arial" w:cs="Arial"/>
          <w:b/>
          <w:color w:val="000000"/>
          <w:sz w:val="20"/>
          <w:szCs w:val="20"/>
          <w:lang w:eastAsia="en-GB"/>
        </w:rPr>
      </w:pPr>
    </w:p>
    <w:p w14:paraId="1A7905E5" w14:textId="3FFC9C69" w:rsidR="00616EBF" w:rsidRPr="000C60D9" w:rsidRDefault="00616EBF" w:rsidP="006A0CEA">
      <w:pPr>
        <w:tabs>
          <w:tab w:val="left" w:pos="0"/>
          <w:tab w:val="left" w:pos="360"/>
          <w:tab w:val="left" w:pos="10620"/>
        </w:tabs>
        <w:spacing w:after="0" w:line="240" w:lineRule="auto"/>
        <w:ind w:left="360" w:right="29" w:hanging="36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10.1 For the avoidance of doubt please note we no longer have a separate Financial Services Department.</w:t>
      </w:r>
      <w:r w:rsidRPr="000C60D9">
        <w:rPr>
          <w:rFonts w:ascii="Arial" w:eastAsia="Times New Roman" w:hAnsi="Arial" w:cs="Arial"/>
          <w:color w:val="000000"/>
          <w:sz w:val="20"/>
          <w:szCs w:val="20"/>
          <w:lang w:eastAsia="en-GB"/>
        </w:rPr>
        <w:tab/>
        <w:t xml:space="preserve"> </w:t>
      </w:r>
    </w:p>
    <w:p w14:paraId="2FE3EB66" w14:textId="77777777" w:rsidR="00616EBF" w:rsidRPr="000C60D9" w:rsidRDefault="00616EBF" w:rsidP="006A0CEA">
      <w:pPr>
        <w:tabs>
          <w:tab w:val="left" w:pos="0"/>
          <w:tab w:val="left" w:pos="360"/>
          <w:tab w:val="left" w:pos="10620"/>
        </w:tabs>
        <w:spacing w:after="0" w:line="240" w:lineRule="auto"/>
        <w:ind w:left="360" w:right="29" w:hanging="360"/>
        <w:jc w:val="both"/>
        <w:rPr>
          <w:rFonts w:ascii="Arial" w:eastAsia="Times New Roman" w:hAnsi="Arial" w:cs="Arial"/>
          <w:color w:val="000000"/>
          <w:sz w:val="20"/>
          <w:szCs w:val="20"/>
          <w:lang w:eastAsia="en-GB"/>
        </w:rPr>
      </w:pPr>
    </w:p>
    <w:p w14:paraId="55CA6D4A" w14:textId="590940EF" w:rsidR="00616EBF" w:rsidRPr="000C60D9" w:rsidRDefault="00616EBF" w:rsidP="006A0CEA">
      <w:pPr>
        <w:tabs>
          <w:tab w:val="left" w:pos="0"/>
          <w:tab w:val="left" w:pos="360"/>
          <w:tab w:val="left" w:pos="10620"/>
        </w:tabs>
        <w:spacing w:after="0" w:line="240" w:lineRule="auto"/>
        <w:ind w:left="360" w:right="29" w:hanging="36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10.2 We are not regulated by the Financial Conduct Authority.</w:t>
      </w:r>
      <w:r w:rsidRPr="000C60D9">
        <w:rPr>
          <w:rFonts w:ascii="Arial" w:eastAsia="Times New Roman" w:hAnsi="Arial" w:cs="Arial"/>
          <w:i/>
          <w:color w:val="000000"/>
          <w:sz w:val="20"/>
          <w:szCs w:val="20"/>
          <w:lang w:eastAsia="en-GB"/>
        </w:rPr>
        <w:tab/>
      </w:r>
      <w:r w:rsidRPr="000C60D9">
        <w:rPr>
          <w:rFonts w:ascii="Arial" w:eastAsia="Times New Roman" w:hAnsi="Arial" w:cs="Arial"/>
          <w:color w:val="000000"/>
          <w:sz w:val="20"/>
          <w:szCs w:val="20"/>
          <w:lang w:eastAsia="en-GB"/>
        </w:rPr>
        <w:t xml:space="preserve"> </w:t>
      </w:r>
    </w:p>
    <w:p w14:paraId="51CF836D" w14:textId="77777777" w:rsidR="00616EBF" w:rsidRPr="000C60D9" w:rsidRDefault="00616EBF" w:rsidP="006A0CEA">
      <w:pPr>
        <w:tabs>
          <w:tab w:val="left" w:pos="0"/>
          <w:tab w:val="left" w:pos="360"/>
          <w:tab w:val="left" w:pos="10620"/>
        </w:tabs>
        <w:spacing w:after="0" w:line="240" w:lineRule="auto"/>
        <w:ind w:right="29"/>
        <w:jc w:val="both"/>
        <w:rPr>
          <w:rFonts w:ascii="Arial" w:eastAsia="Times New Roman" w:hAnsi="Arial" w:cs="Arial"/>
          <w:color w:val="000000"/>
          <w:sz w:val="20"/>
          <w:szCs w:val="20"/>
          <w:lang w:eastAsia="en-GB"/>
        </w:rPr>
      </w:pPr>
    </w:p>
    <w:p w14:paraId="20F1DABF" w14:textId="77777777" w:rsidR="00616EBF" w:rsidRPr="000C60D9" w:rsidRDefault="00616EBF" w:rsidP="006A0CEA">
      <w:pPr>
        <w:tabs>
          <w:tab w:val="left" w:pos="0"/>
          <w:tab w:val="left" w:pos="360"/>
          <w:tab w:val="left" w:pos="10620"/>
        </w:tabs>
        <w:spacing w:after="0" w:line="240" w:lineRule="auto"/>
        <w:ind w:left="360" w:right="29" w:hanging="36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10.3 If during your matter you need advice on investments, we may have to refer you to someone who is authorised by the Financial Conduct Authority, as we are not. However, as we are regulated by the Solicitors Regulation Authority, we may be able to provide certain limited investment services where these are closely linked to the legal work which we are doing for you.</w:t>
      </w:r>
    </w:p>
    <w:p w14:paraId="7961854F" w14:textId="77777777" w:rsidR="00616EBF" w:rsidRPr="000C60D9" w:rsidRDefault="00616EBF" w:rsidP="006A0CEA">
      <w:pPr>
        <w:tabs>
          <w:tab w:val="left" w:pos="0"/>
          <w:tab w:val="left" w:pos="360"/>
          <w:tab w:val="left" w:pos="10620"/>
        </w:tabs>
        <w:spacing w:after="0" w:line="240" w:lineRule="auto"/>
        <w:ind w:left="360" w:right="29" w:hanging="360"/>
        <w:jc w:val="both"/>
        <w:rPr>
          <w:rFonts w:ascii="Arial" w:eastAsia="Times New Roman" w:hAnsi="Arial" w:cs="Arial"/>
          <w:color w:val="000000"/>
          <w:sz w:val="20"/>
          <w:szCs w:val="20"/>
          <w:lang w:eastAsia="en-GB"/>
        </w:rPr>
      </w:pPr>
    </w:p>
    <w:p w14:paraId="2D44232F" w14:textId="78690FFC" w:rsidR="00616EBF" w:rsidRPr="000C60D9" w:rsidRDefault="00616EBF" w:rsidP="006A0CEA">
      <w:pPr>
        <w:tabs>
          <w:tab w:val="left" w:pos="0"/>
          <w:tab w:val="left" w:pos="360"/>
          <w:tab w:val="left" w:pos="10620"/>
        </w:tabs>
        <w:spacing w:after="0" w:line="240" w:lineRule="auto"/>
        <w:ind w:left="360" w:right="29" w:hanging="36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10.4 We are included on the register maintained by the Financial Conduct Authority so that we can carry on insurance mediation activity, which is broadly advising on, selling and administration of insurance contracts. This part of our business, including arrangements for complaints or redress if something goes wrong, is regulated by the Solicitors Regulation Authority. The register can be accessed via the Financial Conduct Authority website at</w:t>
      </w:r>
      <w:r w:rsidR="00430E39">
        <w:t xml:space="preserve"> www.fca.org.uk</w:t>
      </w:r>
      <w:r w:rsidRPr="000C60D9">
        <w:rPr>
          <w:rFonts w:ascii="Arial" w:eastAsia="Times New Roman" w:hAnsi="Arial" w:cs="Arial"/>
          <w:color w:val="000000"/>
          <w:sz w:val="20"/>
          <w:szCs w:val="20"/>
          <w:lang w:eastAsia="en-GB"/>
        </w:rPr>
        <w:tab/>
        <w:t xml:space="preserve">We are not authorised by the Financial Services Authority. However we are included on the register maintained by the Financial Services Authority so that we can carry on insurance mediation activity, which is broadly the advising </w:t>
      </w:r>
    </w:p>
    <w:p w14:paraId="2A0682BD" w14:textId="77777777" w:rsidR="00616EBF" w:rsidRPr="000C60D9" w:rsidRDefault="00616EBF" w:rsidP="006A0CEA">
      <w:pPr>
        <w:tabs>
          <w:tab w:val="left" w:pos="0"/>
          <w:tab w:val="left" w:pos="360"/>
          <w:tab w:val="left" w:pos="10620"/>
        </w:tabs>
        <w:spacing w:after="0" w:line="240" w:lineRule="auto"/>
        <w:ind w:left="360" w:right="29" w:hanging="360"/>
        <w:jc w:val="both"/>
        <w:rPr>
          <w:rFonts w:ascii="Arial" w:eastAsia="Times New Roman" w:hAnsi="Arial" w:cs="Arial"/>
          <w:color w:val="000000"/>
          <w:sz w:val="20"/>
          <w:szCs w:val="20"/>
          <w:lang w:eastAsia="en-GB"/>
        </w:rPr>
      </w:pPr>
    </w:p>
    <w:p w14:paraId="56D25D22" w14:textId="77777777" w:rsidR="00616EBF" w:rsidRPr="000C60D9" w:rsidRDefault="00616EBF" w:rsidP="006A0CEA">
      <w:pPr>
        <w:tabs>
          <w:tab w:val="left" w:pos="0"/>
          <w:tab w:val="left" w:pos="360"/>
          <w:tab w:val="left" w:pos="10620"/>
        </w:tabs>
        <w:spacing w:after="0" w:line="240" w:lineRule="auto"/>
        <w:ind w:left="360" w:right="29" w:hanging="36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10.5 The Solicitors Regulation Authority is the independent regulatory arm of the Law Society. The Legal Ombudsman deals with complaints against solicitors. If you are unhappy with any investment advice you receive from us you should raise your concerns with either of those bodies.</w:t>
      </w:r>
    </w:p>
    <w:p w14:paraId="5F4BBE56" w14:textId="77777777" w:rsidR="00616EBF" w:rsidRPr="000C60D9" w:rsidRDefault="00616EBF" w:rsidP="006A0CEA">
      <w:pPr>
        <w:tabs>
          <w:tab w:val="left" w:pos="0"/>
          <w:tab w:val="left" w:pos="360"/>
          <w:tab w:val="left" w:pos="10620"/>
        </w:tabs>
        <w:spacing w:after="0" w:line="240" w:lineRule="auto"/>
        <w:ind w:left="360" w:right="29" w:hanging="360"/>
        <w:jc w:val="both"/>
        <w:rPr>
          <w:rFonts w:ascii="Arial" w:eastAsia="Times New Roman" w:hAnsi="Arial" w:cs="Arial"/>
          <w:b/>
          <w:color w:val="000000"/>
          <w:sz w:val="20"/>
          <w:szCs w:val="20"/>
          <w:lang w:eastAsia="en-GB"/>
        </w:rPr>
      </w:pPr>
    </w:p>
    <w:p w14:paraId="77D1D30A" w14:textId="77777777" w:rsidR="00616EBF" w:rsidRPr="000C60D9" w:rsidRDefault="00616EBF" w:rsidP="006A0CEA">
      <w:pPr>
        <w:tabs>
          <w:tab w:val="left" w:pos="0"/>
          <w:tab w:val="left" w:pos="360"/>
          <w:tab w:val="left" w:pos="10620"/>
        </w:tabs>
        <w:spacing w:after="0" w:line="240" w:lineRule="auto"/>
        <w:ind w:left="360" w:right="29" w:hanging="360"/>
        <w:jc w:val="both"/>
        <w:rPr>
          <w:rFonts w:ascii="Arial" w:eastAsia="Times New Roman" w:hAnsi="Arial" w:cs="Arial"/>
          <w:b/>
          <w:color w:val="000000"/>
          <w:sz w:val="20"/>
          <w:szCs w:val="20"/>
          <w:u w:val="single"/>
          <w:lang w:eastAsia="en-GB"/>
        </w:rPr>
      </w:pPr>
      <w:r w:rsidRPr="000C60D9">
        <w:rPr>
          <w:rFonts w:ascii="Arial" w:eastAsia="Times New Roman" w:hAnsi="Arial" w:cs="Arial"/>
          <w:b/>
          <w:color w:val="000000"/>
          <w:sz w:val="20"/>
          <w:szCs w:val="20"/>
          <w:lang w:eastAsia="en-GB"/>
        </w:rPr>
        <w:t>11</w:t>
      </w:r>
      <w:r w:rsidRPr="000C60D9">
        <w:rPr>
          <w:rFonts w:ascii="Arial" w:eastAsia="Times New Roman" w:hAnsi="Arial" w:cs="Arial"/>
          <w:b/>
          <w:color w:val="000000"/>
          <w:sz w:val="20"/>
          <w:szCs w:val="20"/>
          <w:lang w:eastAsia="en-GB"/>
        </w:rPr>
        <w:tab/>
      </w:r>
      <w:r w:rsidRPr="000C60D9">
        <w:rPr>
          <w:rFonts w:ascii="Arial" w:eastAsia="Times New Roman" w:hAnsi="Arial" w:cs="Arial"/>
          <w:b/>
          <w:color w:val="000000"/>
          <w:sz w:val="20"/>
          <w:szCs w:val="20"/>
          <w:u w:val="single"/>
          <w:lang w:eastAsia="en-GB"/>
        </w:rPr>
        <w:t>STORAGE OF PAPERS AND DEEDS</w:t>
      </w:r>
    </w:p>
    <w:p w14:paraId="479A12C1" w14:textId="77777777" w:rsidR="00616EBF" w:rsidRPr="000C60D9" w:rsidRDefault="00616EBF" w:rsidP="006A0CEA">
      <w:pPr>
        <w:tabs>
          <w:tab w:val="left" w:pos="0"/>
          <w:tab w:val="left" w:pos="360"/>
          <w:tab w:val="left" w:pos="10620"/>
        </w:tabs>
        <w:spacing w:after="0" w:line="240" w:lineRule="auto"/>
        <w:ind w:left="360" w:right="29" w:hanging="360"/>
        <w:jc w:val="both"/>
        <w:rPr>
          <w:rFonts w:ascii="Arial" w:eastAsia="Times New Roman" w:hAnsi="Arial" w:cs="Arial"/>
          <w:b/>
          <w:color w:val="000000"/>
          <w:sz w:val="20"/>
          <w:szCs w:val="20"/>
          <w:lang w:eastAsia="en-GB"/>
        </w:rPr>
      </w:pPr>
    </w:p>
    <w:p w14:paraId="7CCE5425" w14:textId="77777777" w:rsidR="00616EBF" w:rsidRPr="000C60D9" w:rsidRDefault="00616EBF" w:rsidP="006A0CEA">
      <w:pPr>
        <w:tabs>
          <w:tab w:val="left" w:pos="0"/>
          <w:tab w:val="left" w:pos="360"/>
          <w:tab w:val="left" w:pos="720"/>
          <w:tab w:val="left" w:pos="10620"/>
        </w:tabs>
        <w:spacing w:after="0" w:line="240" w:lineRule="auto"/>
        <w:ind w:left="360" w:right="29" w:hanging="36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11.1On completion of you matter or termination of our instructions we are entitled to keep all your papers and documents while there is money owing to us for our charges or expenses. This is referred to as a “lien”.</w:t>
      </w:r>
    </w:p>
    <w:p w14:paraId="127F0E13" w14:textId="77777777" w:rsidR="00616EBF" w:rsidRPr="000C60D9" w:rsidRDefault="00616EBF" w:rsidP="006A0CEA">
      <w:pPr>
        <w:tabs>
          <w:tab w:val="left" w:pos="0"/>
          <w:tab w:val="left" w:pos="360"/>
          <w:tab w:val="left" w:pos="720"/>
          <w:tab w:val="left" w:pos="10620"/>
        </w:tabs>
        <w:spacing w:after="0" w:line="240" w:lineRule="auto"/>
        <w:ind w:left="360" w:right="29" w:hanging="360"/>
        <w:jc w:val="both"/>
        <w:rPr>
          <w:rFonts w:ascii="Arial" w:eastAsia="Times New Roman" w:hAnsi="Arial" w:cs="Arial"/>
          <w:color w:val="000000"/>
          <w:sz w:val="20"/>
          <w:szCs w:val="20"/>
          <w:lang w:eastAsia="en-GB"/>
        </w:rPr>
      </w:pPr>
    </w:p>
    <w:p w14:paraId="037EB677" w14:textId="2924BD06" w:rsidR="00616EBF" w:rsidRDefault="00616EBF" w:rsidP="002F2092">
      <w:pPr>
        <w:tabs>
          <w:tab w:val="left" w:pos="0"/>
          <w:tab w:val="left" w:pos="360"/>
          <w:tab w:val="left" w:pos="720"/>
          <w:tab w:val="left" w:pos="10620"/>
        </w:tabs>
        <w:spacing w:after="0" w:line="240" w:lineRule="auto"/>
        <w:ind w:left="360" w:right="29" w:hanging="36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11.2</w:t>
      </w:r>
      <w:r w:rsidR="002F2092">
        <w:rPr>
          <w:rFonts w:ascii="Arial" w:eastAsia="Times New Roman" w:hAnsi="Arial" w:cs="Arial"/>
          <w:color w:val="000000"/>
          <w:sz w:val="20"/>
          <w:szCs w:val="20"/>
          <w:lang w:eastAsia="en-GB"/>
        </w:rPr>
        <w:t xml:space="preserve"> </w:t>
      </w:r>
      <w:r w:rsidR="002F2092" w:rsidRPr="002F2092">
        <w:rPr>
          <w:rFonts w:ascii="Arial" w:eastAsia="Times New Roman" w:hAnsi="Arial" w:cs="Arial"/>
          <w:color w:val="000000"/>
          <w:sz w:val="20"/>
          <w:szCs w:val="20"/>
          <w:lang w:eastAsia="en-GB"/>
        </w:rPr>
        <w:t>With effect from 1</w:t>
      </w:r>
      <w:r w:rsidR="002F2092" w:rsidRPr="002F2092">
        <w:rPr>
          <w:rFonts w:ascii="Arial" w:eastAsia="Times New Roman" w:hAnsi="Arial" w:cs="Arial"/>
          <w:color w:val="000000"/>
          <w:sz w:val="20"/>
          <w:szCs w:val="20"/>
          <w:vertAlign w:val="superscript"/>
          <w:lang w:eastAsia="en-GB"/>
        </w:rPr>
        <w:t>st</w:t>
      </w:r>
      <w:r w:rsidR="002F2092" w:rsidRPr="002F2092">
        <w:rPr>
          <w:rFonts w:ascii="Arial" w:eastAsia="Times New Roman" w:hAnsi="Arial" w:cs="Arial"/>
          <w:color w:val="000000"/>
          <w:sz w:val="20"/>
          <w:szCs w:val="20"/>
          <w:lang w:eastAsia="en-GB"/>
        </w:rPr>
        <w:t xml:space="preserve"> July 2025 we no </w:t>
      </w:r>
      <w:r w:rsidR="003A72C5" w:rsidRPr="002F2092">
        <w:rPr>
          <w:rFonts w:ascii="Arial" w:eastAsia="Times New Roman" w:hAnsi="Arial" w:cs="Arial"/>
          <w:color w:val="000000"/>
          <w:sz w:val="20"/>
          <w:szCs w:val="20"/>
          <w:lang w:eastAsia="en-GB"/>
        </w:rPr>
        <w:t>longer provide</w:t>
      </w:r>
      <w:r w:rsidR="002F2092" w:rsidRPr="002F2092">
        <w:rPr>
          <w:rFonts w:ascii="Arial" w:eastAsia="Times New Roman" w:hAnsi="Arial" w:cs="Arial"/>
          <w:color w:val="000000"/>
          <w:sz w:val="20"/>
          <w:szCs w:val="20"/>
          <w:lang w:eastAsia="en-GB"/>
        </w:rPr>
        <w:t xml:space="preserve"> a safe custody off-site service to clients in respect of Wills, Powers of Attorney and specific deeds where appropriate. We will send the original document to you on completion of your matter.  We will retain an electronic copy of the relevant document for future reference.</w:t>
      </w:r>
    </w:p>
    <w:p w14:paraId="1EDA8293" w14:textId="77777777" w:rsidR="003A72C5" w:rsidRPr="000C60D9" w:rsidRDefault="003A72C5" w:rsidP="002F2092">
      <w:pPr>
        <w:tabs>
          <w:tab w:val="left" w:pos="0"/>
          <w:tab w:val="left" w:pos="360"/>
          <w:tab w:val="left" w:pos="720"/>
          <w:tab w:val="left" w:pos="10620"/>
        </w:tabs>
        <w:spacing w:after="0" w:line="240" w:lineRule="auto"/>
        <w:ind w:left="360" w:right="29" w:hanging="360"/>
        <w:jc w:val="both"/>
        <w:rPr>
          <w:rFonts w:ascii="Arial" w:eastAsia="Times New Roman" w:hAnsi="Arial" w:cs="Arial"/>
          <w:color w:val="000000"/>
          <w:sz w:val="20"/>
          <w:szCs w:val="20"/>
          <w:lang w:eastAsia="en-GB"/>
        </w:rPr>
      </w:pPr>
    </w:p>
    <w:p w14:paraId="13E26D11" w14:textId="64B5129F" w:rsidR="00616EBF" w:rsidRDefault="00616EBF" w:rsidP="002F2092">
      <w:pPr>
        <w:tabs>
          <w:tab w:val="left" w:pos="0"/>
          <w:tab w:val="left" w:pos="360"/>
          <w:tab w:val="left" w:pos="720"/>
          <w:tab w:val="left" w:pos="10620"/>
        </w:tabs>
        <w:spacing w:after="0" w:line="240" w:lineRule="auto"/>
        <w:ind w:left="360" w:right="29" w:hanging="36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11.3</w:t>
      </w:r>
      <w:r w:rsidR="002F2092">
        <w:rPr>
          <w:rFonts w:ascii="Arial" w:eastAsia="Times New Roman" w:hAnsi="Arial" w:cs="Arial"/>
          <w:color w:val="000000"/>
          <w:sz w:val="20"/>
          <w:szCs w:val="20"/>
          <w:lang w:eastAsia="en-GB"/>
        </w:rPr>
        <w:t xml:space="preserve"> </w:t>
      </w:r>
      <w:r w:rsidR="002F2092" w:rsidRPr="002F2092">
        <w:rPr>
          <w:rFonts w:ascii="Arial" w:eastAsia="Times New Roman" w:hAnsi="Arial" w:cs="Arial"/>
          <w:color w:val="000000"/>
          <w:sz w:val="20"/>
          <w:szCs w:val="20"/>
          <w:lang w:eastAsia="en-GB"/>
        </w:rPr>
        <w:t xml:space="preserve">Following the conclusion of your transaction or case we will not retain your file of papers but will retain an electronic copy on our system for six years or longer period as we shall deem appropriate in our absolute discretion. We will send you hard copies of any documents which we have received at the conclusion of your transaction other than ones which have been sent by email.  If you require any specific papers following completion of your transaction including any which have been sent to you </w:t>
      </w:r>
      <w:r w:rsidR="003A72C5" w:rsidRPr="002F2092">
        <w:rPr>
          <w:rFonts w:ascii="Arial" w:eastAsia="Times New Roman" w:hAnsi="Arial" w:cs="Arial"/>
          <w:color w:val="000000"/>
          <w:sz w:val="20"/>
          <w:szCs w:val="20"/>
          <w:lang w:eastAsia="en-GB"/>
        </w:rPr>
        <w:t>electronically (</w:t>
      </w:r>
      <w:r w:rsidR="002F2092" w:rsidRPr="002F2092">
        <w:rPr>
          <w:rFonts w:ascii="Arial" w:eastAsia="Times New Roman" w:hAnsi="Arial" w:cs="Arial"/>
          <w:color w:val="000000"/>
          <w:sz w:val="20"/>
          <w:szCs w:val="20"/>
          <w:lang w:eastAsia="en-GB"/>
        </w:rPr>
        <w:t xml:space="preserve">including </w:t>
      </w:r>
      <w:r w:rsidR="003A72C5" w:rsidRPr="002F2092">
        <w:rPr>
          <w:rFonts w:ascii="Arial" w:eastAsia="Times New Roman" w:hAnsi="Arial" w:cs="Arial"/>
          <w:color w:val="000000"/>
          <w:sz w:val="20"/>
          <w:szCs w:val="20"/>
          <w:lang w:eastAsia="en-GB"/>
        </w:rPr>
        <w:t>irrelevant pre</w:t>
      </w:r>
      <w:r w:rsidR="002F2092" w:rsidRPr="002F2092">
        <w:rPr>
          <w:rFonts w:ascii="Arial" w:eastAsia="Times New Roman" w:hAnsi="Arial" w:cs="Arial"/>
          <w:color w:val="000000"/>
          <w:sz w:val="20"/>
          <w:szCs w:val="20"/>
          <w:lang w:eastAsia="en-GB"/>
        </w:rPr>
        <w:t xml:space="preserve">-registration deeds and documents where the title to property has been registered at H.M. Land Registry ) you must give us notice in writing to that effect.  In the event of such notice being given, we reserve the right to require you to cover the costs of postage by recorded or special delivery.  </w:t>
      </w:r>
    </w:p>
    <w:p w14:paraId="27AD3084" w14:textId="77777777" w:rsidR="003A72C5" w:rsidRPr="000C60D9" w:rsidRDefault="003A72C5" w:rsidP="002F2092">
      <w:pPr>
        <w:tabs>
          <w:tab w:val="left" w:pos="0"/>
          <w:tab w:val="left" w:pos="360"/>
          <w:tab w:val="left" w:pos="720"/>
          <w:tab w:val="left" w:pos="10620"/>
        </w:tabs>
        <w:spacing w:after="0" w:line="240" w:lineRule="auto"/>
        <w:ind w:left="360" w:right="29" w:hanging="360"/>
        <w:jc w:val="both"/>
        <w:rPr>
          <w:rFonts w:ascii="Arial" w:eastAsia="Times New Roman" w:hAnsi="Arial" w:cs="Arial"/>
          <w:color w:val="000000"/>
          <w:sz w:val="20"/>
          <w:szCs w:val="20"/>
          <w:lang w:eastAsia="en-GB"/>
        </w:rPr>
      </w:pPr>
    </w:p>
    <w:p w14:paraId="4BC361EE" w14:textId="394FA869" w:rsidR="00616EBF" w:rsidRPr="000C60D9" w:rsidRDefault="00616EBF" w:rsidP="002F2092">
      <w:pPr>
        <w:tabs>
          <w:tab w:val="left" w:pos="0"/>
          <w:tab w:val="left" w:pos="360"/>
          <w:tab w:val="left" w:pos="10620"/>
        </w:tabs>
        <w:spacing w:after="0" w:line="240" w:lineRule="auto"/>
        <w:ind w:left="360" w:right="29" w:hanging="36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11.4</w:t>
      </w:r>
      <w:r w:rsidR="002F2092">
        <w:rPr>
          <w:rFonts w:ascii="Arial" w:eastAsia="Times New Roman" w:hAnsi="Arial" w:cs="Arial"/>
          <w:color w:val="000000"/>
          <w:sz w:val="20"/>
          <w:szCs w:val="20"/>
          <w:lang w:eastAsia="en-GB"/>
        </w:rPr>
        <w:t xml:space="preserve"> </w:t>
      </w:r>
      <w:r w:rsidR="002F2092" w:rsidRPr="002F2092">
        <w:rPr>
          <w:rFonts w:ascii="Arial" w:eastAsia="Times New Roman" w:hAnsi="Arial" w:cs="Arial"/>
          <w:color w:val="000000"/>
          <w:sz w:val="20"/>
          <w:szCs w:val="20"/>
          <w:lang w:eastAsia="en-GB"/>
        </w:rPr>
        <w:t xml:space="preserve">If you require a copy of your electronic file or documents from us after the completion of your transaction or at any time </w:t>
      </w:r>
      <w:r w:rsidR="003A72C5" w:rsidRPr="002F2092">
        <w:rPr>
          <w:rFonts w:ascii="Arial" w:eastAsia="Times New Roman" w:hAnsi="Arial" w:cs="Arial"/>
          <w:color w:val="000000"/>
          <w:sz w:val="20"/>
          <w:szCs w:val="20"/>
          <w:lang w:eastAsia="en-GB"/>
        </w:rPr>
        <w:t>thereafter,</w:t>
      </w:r>
      <w:r w:rsidR="002F2092" w:rsidRPr="002F2092">
        <w:rPr>
          <w:rFonts w:ascii="Arial" w:eastAsia="Times New Roman" w:hAnsi="Arial" w:cs="Arial"/>
          <w:color w:val="000000"/>
          <w:sz w:val="20"/>
          <w:szCs w:val="20"/>
          <w:lang w:eastAsia="en-GB"/>
        </w:rPr>
        <w:t xml:space="preserve"> we reserve the right to charge a minimum fee of One Hundred and Fifty Pounds (£150.00) plus VAT for the cost of collation </w:t>
      </w:r>
      <w:r w:rsidR="003A72C5" w:rsidRPr="002F2092">
        <w:rPr>
          <w:rFonts w:ascii="Arial" w:eastAsia="Times New Roman" w:hAnsi="Arial" w:cs="Arial"/>
          <w:color w:val="000000"/>
          <w:sz w:val="20"/>
          <w:szCs w:val="20"/>
          <w:lang w:eastAsia="en-GB"/>
        </w:rPr>
        <w:t>and delivery</w:t>
      </w:r>
      <w:r w:rsidR="002F2092" w:rsidRPr="002F2092">
        <w:rPr>
          <w:rFonts w:ascii="Arial" w:eastAsia="Times New Roman" w:hAnsi="Arial" w:cs="Arial"/>
          <w:color w:val="000000"/>
          <w:sz w:val="20"/>
          <w:szCs w:val="20"/>
          <w:lang w:eastAsia="en-GB"/>
        </w:rPr>
        <w:t xml:space="preserve"> and retrieval of information from our electronic storage facility at any time after completion.   This charge has been introduced for all matters completed and files stored after 1</w:t>
      </w:r>
      <w:r w:rsidR="002F2092" w:rsidRPr="002F2092">
        <w:rPr>
          <w:rFonts w:ascii="Arial" w:eastAsia="Times New Roman" w:hAnsi="Arial" w:cs="Arial"/>
          <w:color w:val="000000"/>
          <w:sz w:val="20"/>
          <w:szCs w:val="20"/>
          <w:vertAlign w:val="superscript"/>
          <w:lang w:eastAsia="en-GB"/>
        </w:rPr>
        <w:t>st</w:t>
      </w:r>
      <w:r w:rsidR="002F2092" w:rsidRPr="002F2092">
        <w:rPr>
          <w:rFonts w:ascii="Arial" w:eastAsia="Times New Roman" w:hAnsi="Arial" w:cs="Arial"/>
          <w:color w:val="000000"/>
          <w:sz w:val="20"/>
          <w:szCs w:val="20"/>
          <w:lang w:eastAsia="en-GB"/>
        </w:rPr>
        <w:t xml:space="preserve"> July 2025.  This fee is charged every time you require us to examine your </w:t>
      </w:r>
      <w:r w:rsidR="003A72C5" w:rsidRPr="002F2092">
        <w:rPr>
          <w:rFonts w:ascii="Arial" w:eastAsia="Times New Roman" w:hAnsi="Arial" w:cs="Arial"/>
          <w:color w:val="000000"/>
          <w:sz w:val="20"/>
          <w:szCs w:val="20"/>
          <w:lang w:eastAsia="en-GB"/>
        </w:rPr>
        <w:t>electronic file</w:t>
      </w:r>
      <w:r w:rsidR="002F2092" w:rsidRPr="002F2092">
        <w:rPr>
          <w:rFonts w:ascii="Arial" w:eastAsia="Times New Roman" w:hAnsi="Arial" w:cs="Arial"/>
          <w:color w:val="000000"/>
          <w:sz w:val="20"/>
          <w:szCs w:val="20"/>
          <w:lang w:eastAsia="en-GB"/>
        </w:rPr>
        <w:t xml:space="preserve">.   It normally takes up to 14 days.  If the file retrieval is expedited (i.e. within 3 working days) we charge £300.00 (Three Hundred Pounds) plus VAT.  The electronic file will be destroyed not less than 6 years after completion of your matter (at our discretion. In the event that you require access to any documentation which we have stored electronically on your behalf such documentation will be forwarded to you electronically but not in hard copy. The hourly rate charge </w:t>
      </w:r>
      <w:r w:rsidR="002F2092" w:rsidRPr="002F2092">
        <w:rPr>
          <w:rFonts w:ascii="Arial" w:eastAsia="Times New Roman" w:hAnsi="Arial" w:cs="Arial"/>
          <w:color w:val="000000"/>
          <w:sz w:val="20"/>
          <w:szCs w:val="20"/>
          <w:lang w:eastAsia="en-GB"/>
        </w:rPr>
        <w:t>applicable for the sourcing and sending of such information is charged at the Trainee Solicitor / Paralegal rate stipulated above but with a minimum fee payable in advance of £150.00 plus VAT</w:t>
      </w:r>
    </w:p>
    <w:p w14:paraId="4F569CA3" w14:textId="77777777" w:rsidR="003A72C5" w:rsidRDefault="003A72C5" w:rsidP="006A0CEA">
      <w:pPr>
        <w:tabs>
          <w:tab w:val="left" w:pos="0"/>
          <w:tab w:val="left" w:pos="360"/>
          <w:tab w:val="left" w:pos="720"/>
          <w:tab w:val="left" w:pos="10620"/>
        </w:tabs>
        <w:spacing w:after="0" w:line="240" w:lineRule="auto"/>
        <w:ind w:right="29"/>
        <w:jc w:val="both"/>
        <w:rPr>
          <w:rFonts w:ascii="Arial" w:eastAsia="Times New Roman" w:hAnsi="Arial" w:cs="Arial"/>
          <w:color w:val="000000"/>
          <w:sz w:val="20"/>
          <w:szCs w:val="20"/>
          <w:lang w:eastAsia="en-GB"/>
        </w:rPr>
      </w:pPr>
    </w:p>
    <w:p w14:paraId="053C7A4A" w14:textId="2E9CC5A2" w:rsidR="00616EBF" w:rsidRPr="000C60D9" w:rsidRDefault="00616EBF" w:rsidP="006A0CEA">
      <w:pPr>
        <w:tabs>
          <w:tab w:val="left" w:pos="0"/>
          <w:tab w:val="left" w:pos="360"/>
          <w:tab w:val="left" w:pos="720"/>
          <w:tab w:val="left" w:pos="10620"/>
        </w:tabs>
        <w:spacing w:after="0" w:line="240" w:lineRule="auto"/>
        <w:ind w:right="29"/>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12.</w:t>
      </w:r>
      <w:r w:rsidRPr="000C60D9">
        <w:rPr>
          <w:rFonts w:ascii="Arial" w:eastAsia="Times New Roman" w:hAnsi="Arial" w:cs="Arial"/>
          <w:color w:val="000000"/>
          <w:sz w:val="20"/>
          <w:szCs w:val="20"/>
          <w:lang w:eastAsia="en-GB"/>
        </w:rPr>
        <w:tab/>
      </w:r>
      <w:r w:rsidRPr="000C60D9">
        <w:rPr>
          <w:rFonts w:ascii="Arial" w:eastAsia="Times New Roman" w:hAnsi="Arial" w:cs="Arial"/>
          <w:b/>
          <w:color w:val="000000"/>
          <w:sz w:val="20"/>
          <w:szCs w:val="20"/>
          <w:u w:val="single"/>
          <w:lang w:eastAsia="en-GB"/>
        </w:rPr>
        <w:t>DRAFTING DOCUMENTS FOR YOU</w:t>
      </w:r>
    </w:p>
    <w:p w14:paraId="7C2C245F" w14:textId="77777777" w:rsidR="00616EBF" w:rsidRPr="000C60D9" w:rsidRDefault="00616EBF" w:rsidP="006A0CEA">
      <w:pPr>
        <w:tabs>
          <w:tab w:val="left" w:pos="0"/>
          <w:tab w:val="left" w:pos="360"/>
          <w:tab w:val="left" w:pos="720"/>
          <w:tab w:val="left" w:pos="10620"/>
        </w:tabs>
        <w:spacing w:after="0" w:line="240" w:lineRule="auto"/>
        <w:ind w:right="29"/>
        <w:jc w:val="both"/>
        <w:rPr>
          <w:rFonts w:ascii="Arial" w:eastAsia="Times New Roman" w:hAnsi="Arial" w:cs="Arial"/>
          <w:color w:val="000000"/>
          <w:sz w:val="20"/>
          <w:szCs w:val="20"/>
          <w:lang w:eastAsia="en-GB"/>
        </w:rPr>
      </w:pPr>
    </w:p>
    <w:p w14:paraId="447C5942" w14:textId="77777777" w:rsidR="00616EBF" w:rsidRPr="000C60D9" w:rsidRDefault="00616EBF" w:rsidP="006A0CEA">
      <w:pPr>
        <w:autoSpaceDE w:val="0"/>
        <w:autoSpaceDN w:val="0"/>
        <w:adjustRightInd w:val="0"/>
        <w:spacing w:after="0" w:line="240" w:lineRule="auto"/>
        <w:jc w:val="both"/>
        <w:rPr>
          <w:rFonts w:ascii="Arial" w:eastAsia="Times New Roman" w:hAnsi="Arial" w:cs="Arial"/>
          <w:sz w:val="20"/>
          <w:szCs w:val="20"/>
          <w:lang w:eastAsia="en-GB"/>
        </w:rPr>
      </w:pPr>
      <w:r w:rsidRPr="000C60D9">
        <w:rPr>
          <w:rFonts w:ascii="Arial" w:eastAsia="Times New Roman" w:hAnsi="Arial" w:cs="Arial"/>
          <w:sz w:val="20"/>
          <w:szCs w:val="20"/>
          <w:lang w:eastAsia="en-GB"/>
        </w:rPr>
        <w:t>If you instruct us to prepare a document please note that our duty is to draft the document on the basis of the information supplied by you and to draft it in accordance with the law in force at the date we submit the document to you but it is your responsibility to ensure that you read it, check that it fulfils your requirements and to ensure that it is executed or signed correctly. We are not under a duty to follow matters up in the event that you do not make further contact with us.</w:t>
      </w:r>
    </w:p>
    <w:p w14:paraId="7178FF7B" w14:textId="77777777" w:rsidR="00616EBF" w:rsidRPr="000C60D9" w:rsidRDefault="00616EBF" w:rsidP="006A0CEA">
      <w:pPr>
        <w:tabs>
          <w:tab w:val="left" w:pos="0"/>
          <w:tab w:val="left" w:pos="360"/>
          <w:tab w:val="left" w:pos="720"/>
          <w:tab w:val="left" w:pos="10620"/>
        </w:tabs>
        <w:spacing w:after="0" w:line="240" w:lineRule="auto"/>
        <w:ind w:right="29"/>
        <w:jc w:val="both"/>
        <w:rPr>
          <w:rFonts w:ascii="Arial" w:eastAsia="Times New Roman" w:hAnsi="Arial" w:cs="Arial"/>
          <w:color w:val="000000"/>
          <w:sz w:val="20"/>
          <w:szCs w:val="20"/>
          <w:lang w:eastAsia="en-GB"/>
        </w:rPr>
      </w:pPr>
    </w:p>
    <w:p w14:paraId="49EE0EF7" w14:textId="77777777" w:rsidR="00616EBF" w:rsidRPr="000C60D9" w:rsidRDefault="00616EBF" w:rsidP="006A0CEA">
      <w:pPr>
        <w:tabs>
          <w:tab w:val="left" w:pos="0"/>
          <w:tab w:val="left" w:pos="360"/>
          <w:tab w:val="left" w:pos="720"/>
          <w:tab w:val="left" w:pos="10620"/>
        </w:tabs>
        <w:spacing w:after="0" w:line="240" w:lineRule="auto"/>
        <w:ind w:right="29"/>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13.</w:t>
      </w:r>
      <w:r w:rsidRPr="000C60D9">
        <w:rPr>
          <w:rFonts w:ascii="Arial" w:eastAsia="Times New Roman" w:hAnsi="Arial" w:cs="Arial"/>
          <w:color w:val="000000"/>
          <w:sz w:val="20"/>
          <w:szCs w:val="20"/>
          <w:lang w:eastAsia="en-GB"/>
        </w:rPr>
        <w:tab/>
      </w:r>
      <w:r w:rsidRPr="000C60D9">
        <w:rPr>
          <w:rFonts w:ascii="Arial" w:eastAsia="Times New Roman" w:hAnsi="Arial" w:cs="Arial"/>
          <w:b/>
          <w:color w:val="000000"/>
          <w:sz w:val="20"/>
          <w:szCs w:val="20"/>
          <w:u w:val="single"/>
          <w:lang w:eastAsia="en-GB"/>
        </w:rPr>
        <w:t>JOINT INSTRUCTIONS</w:t>
      </w:r>
    </w:p>
    <w:p w14:paraId="4CC0E82E" w14:textId="77777777" w:rsidR="00616EBF" w:rsidRPr="000C60D9" w:rsidRDefault="00616EBF" w:rsidP="006A0CEA">
      <w:pPr>
        <w:tabs>
          <w:tab w:val="left" w:pos="0"/>
          <w:tab w:val="left" w:pos="360"/>
          <w:tab w:val="left" w:pos="720"/>
          <w:tab w:val="left" w:pos="10620"/>
        </w:tabs>
        <w:spacing w:after="0" w:line="240" w:lineRule="auto"/>
        <w:ind w:right="29"/>
        <w:jc w:val="both"/>
        <w:rPr>
          <w:rFonts w:ascii="Arial" w:eastAsia="Times New Roman" w:hAnsi="Arial" w:cs="Arial"/>
          <w:color w:val="000000"/>
          <w:sz w:val="20"/>
          <w:szCs w:val="20"/>
          <w:lang w:eastAsia="en-GB"/>
        </w:rPr>
      </w:pPr>
    </w:p>
    <w:p w14:paraId="1F980D5F" w14:textId="1D710048" w:rsidR="00616EBF" w:rsidRPr="000C60D9" w:rsidRDefault="00616EBF" w:rsidP="006A0CEA">
      <w:pPr>
        <w:autoSpaceDE w:val="0"/>
        <w:autoSpaceDN w:val="0"/>
        <w:adjustRightInd w:val="0"/>
        <w:spacing w:after="0" w:line="240" w:lineRule="auto"/>
        <w:jc w:val="both"/>
        <w:rPr>
          <w:rFonts w:ascii="Arial" w:eastAsia="Times New Roman" w:hAnsi="Arial" w:cs="Arial"/>
          <w:sz w:val="20"/>
          <w:szCs w:val="20"/>
          <w:lang w:eastAsia="en-GB"/>
        </w:rPr>
      </w:pPr>
      <w:r w:rsidRPr="000C60D9">
        <w:rPr>
          <w:rFonts w:ascii="Arial" w:eastAsia="Times New Roman" w:hAnsi="Arial" w:cs="Arial"/>
          <w:sz w:val="20"/>
          <w:szCs w:val="20"/>
          <w:lang w:eastAsia="en-GB"/>
        </w:rPr>
        <w:t xml:space="preserve">It is very common for two and more people to be parties to a transaction. Please note that once we have obtained instructions from each of you to </w:t>
      </w:r>
      <w:r w:rsidR="00426968" w:rsidRPr="000C60D9">
        <w:rPr>
          <w:rFonts w:ascii="Arial" w:eastAsia="Times New Roman" w:hAnsi="Arial" w:cs="Arial"/>
          <w:sz w:val="20"/>
          <w:szCs w:val="20"/>
          <w:lang w:eastAsia="en-GB"/>
        </w:rPr>
        <w:t>proceed,</w:t>
      </w:r>
      <w:r w:rsidRPr="000C60D9">
        <w:rPr>
          <w:rFonts w:ascii="Arial" w:eastAsia="Times New Roman" w:hAnsi="Arial" w:cs="Arial"/>
          <w:sz w:val="20"/>
          <w:szCs w:val="20"/>
          <w:lang w:eastAsia="en-GB"/>
        </w:rPr>
        <w:t xml:space="preserve"> we shall be entitled to act upon the instructions of any one of you unless any of you informs us in writing that we are to take instructions from all of you on each</w:t>
      </w:r>
      <w:r w:rsidR="00430E39">
        <w:rPr>
          <w:rFonts w:ascii="Arial" w:eastAsia="Times New Roman" w:hAnsi="Arial" w:cs="Arial"/>
          <w:sz w:val="20"/>
          <w:szCs w:val="20"/>
          <w:lang w:eastAsia="en-GB"/>
        </w:rPr>
        <w:t xml:space="preserve"> </w:t>
      </w:r>
      <w:r w:rsidRPr="000C60D9">
        <w:rPr>
          <w:rFonts w:ascii="Arial" w:eastAsia="Times New Roman" w:hAnsi="Arial" w:cs="Arial"/>
          <w:sz w:val="20"/>
          <w:szCs w:val="20"/>
          <w:lang w:eastAsia="en-GB"/>
        </w:rPr>
        <w:t>occasion.</w:t>
      </w:r>
      <w:r w:rsidR="00430E39">
        <w:rPr>
          <w:rFonts w:ascii="Arial" w:eastAsia="Times New Roman" w:hAnsi="Arial" w:cs="Arial"/>
          <w:sz w:val="20"/>
          <w:szCs w:val="20"/>
          <w:lang w:eastAsia="en-GB"/>
        </w:rPr>
        <w:t xml:space="preserve"> You will be jointly and severally liable for the payment of our fees in such circumstances.</w:t>
      </w:r>
    </w:p>
    <w:p w14:paraId="2745B521" w14:textId="77777777" w:rsidR="00616EBF" w:rsidRPr="000C60D9" w:rsidRDefault="00616EBF" w:rsidP="006A0CEA">
      <w:pPr>
        <w:tabs>
          <w:tab w:val="left" w:pos="0"/>
          <w:tab w:val="left" w:pos="360"/>
          <w:tab w:val="left" w:pos="720"/>
          <w:tab w:val="left" w:pos="10620"/>
        </w:tabs>
        <w:spacing w:after="0" w:line="240" w:lineRule="auto"/>
        <w:ind w:right="29"/>
        <w:jc w:val="both"/>
        <w:rPr>
          <w:rFonts w:ascii="Arial" w:eastAsia="Times New Roman" w:hAnsi="Arial" w:cs="Arial"/>
          <w:color w:val="000000"/>
          <w:sz w:val="20"/>
          <w:szCs w:val="20"/>
          <w:lang w:eastAsia="en-GB"/>
        </w:rPr>
      </w:pPr>
    </w:p>
    <w:p w14:paraId="38426EA2" w14:textId="77777777" w:rsidR="00616EBF" w:rsidRPr="000C60D9" w:rsidRDefault="00616EBF" w:rsidP="006A0CEA">
      <w:pPr>
        <w:tabs>
          <w:tab w:val="left" w:pos="0"/>
          <w:tab w:val="left" w:pos="360"/>
          <w:tab w:val="left" w:pos="720"/>
          <w:tab w:val="left" w:pos="10620"/>
        </w:tabs>
        <w:spacing w:after="0" w:line="240" w:lineRule="auto"/>
        <w:ind w:left="360" w:right="29" w:hanging="360"/>
        <w:jc w:val="both"/>
        <w:rPr>
          <w:rFonts w:ascii="Arial" w:eastAsia="Times New Roman" w:hAnsi="Arial" w:cs="Arial"/>
          <w:color w:val="000000"/>
          <w:sz w:val="20"/>
          <w:szCs w:val="20"/>
          <w:u w:val="single"/>
          <w:lang w:eastAsia="en-GB"/>
        </w:rPr>
      </w:pPr>
      <w:r w:rsidRPr="000C60D9">
        <w:rPr>
          <w:rFonts w:ascii="Arial" w:eastAsia="Times New Roman" w:hAnsi="Arial" w:cs="Arial"/>
          <w:color w:val="000000"/>
          <w:sz w:val="20"/>
          <w:szCs w:val="20"/>
          <w:lang w:eastAsia="en-GB"/>
        </w:rPr>
        <w:t>14.</w:t>
      </w:r>
      <w:r w:rsidRPr="000C60D9">
        <w:rPr>
          <w:rFonts w:ascii="Arial" w:eastAsia="Times New Roman" w:hAnsi="Arial" w:cs="Arial"/>
          <w:color w:val="000000"/>
          <w:sz w:val="20"/>
          <w:szCs w:val="20"/>
          <w:lang w:eastAsia="en-GB"/>
        </w:rPr>
        <w:tab/>
      </w:r>
      <w:r w:rsidRPr="000C60D9">
        <w:rPr>
          <w:rFonts w:ascii="Arial" w:eastAsia="Times New Roman" w:hAnsi="Arial" w:cs="Arial"/>
          <w:b/>
          <w:color w:val="000000"/>
          <w:sz w:val="20"/>
          <w:szCs w:val="20"/>
          <w:u w:val="single"/>
          <w:lang w:eastAsia="en-GB"/>
        </w:rPr>
        <w:t>CONFIRMATION &amp; ACCEPTANCE OF INSTRUCTIONS</w:t>
      </w:r>
    </w:p>
    <w:p w14:paraId="679B06CE" w14:textId="77777777" w:rsidR="00616EBF" w:rsidRPr="000C60D9" w:rsidRDefault="00616EBF" w:rsidP="006A0CEA">
      <w:pPr>
        <w:tabs>
          <w:tab w:val="left" w:pos="360"/>
          <w:tab w:val="left" w:pos="10620"/>
        </w:tabs>
        <w:spacing w:after="0" w:line="240" w:lineRule="auto"/>
        <w:ind w:right="29"/>
        <w:jc w:val="both"/>
        <w:rPr>
          <w:rFonts w:ascii="Arial" w:eastAsia="Times New Roman" w:hAnsi="Arial" w:cs="Arial"/>
          <w:color w:val="000000"/>
          <w:sz w:val="20"/>
          <w:szCs w:val="20"/>
          <w:lang w:eastAsia="en-GB"/>
        </w:rPr>
      </w:pPr>
    </w:p>
    <w:p w14:paraId="4160F164" w14:textId="3AE18CBD" w:rsidR="00616EBF" w:rsidRPr="000C60D9" w:rsidRDefault="00616EBF" w:rsidP="006A0CEA">
      <w:pPr>
        <w:tabs>
          <w:tab w:val="left" w:pos="360"/>
          <w:tab w:val="left" w:pos="10620"/>
        </w:tabs>
        <w:spacing w:after="0" w:line="240" w:lineRule="auto"/>
        <w:ind w:left="360" w:right="29" w:hanging="36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14.1Unless otherwise agreed in writing, receipt by the firm of any form of communication from our client confirming his/her instructions sent to us after delivery of these Terms and Conditions and any estimate of costs will be deemed an acknowledgement by that client that he/she has read, fully understands, and agrees and accepts not only the contents of such letter (with enclosures) but also these Terms and Conditions of Business.  Subject to the application of future hourly rates and notified changes to estimated and fixed fees, these Terms and Conditions shall apply to all actual instructions (whether written or verbal) given to and received by Ashley Wilson and also to any renewal of instructions where the firm’s retainer had previously been determined.</w:t>
      </w:r>
      <w:r w:rsidR="00430E39">
        <w:rPr>
          <w:rFonts w:ascii="Arial" w:eastAsia="Times New Roman" w:hAnsi="Arial" w:cs="Arial"/>
          <w:color w:val="000000"/>
          <w:sz w:val="20"/>
          <w:szCs w:val="20"/>
          <w:lang w:eastAsia="en-GB"/>
        </w:rPr>
        <w:t xml:space="preserve"> They will continue to apply to all future instructions provided by you to us until nee Terms and Conditions are provided by us to you.</w:t>
      </w:r>
    </w:p>
    <w:p w14:paraId="3F195A07" w14:textId="77777777" w:rsidR="00616EBF" w:rsidRPr="000C60D9" w:rsidRDefault="00616EBF" w:rsidP="006A0CEA">
      <w:pPr>
        <w:tabs>
          <w:tab w:val="left" w:pos="360"/>
          <w:tab w:val="left" w:pos="720"/>
          <w:tab w:val="left" w:pos="10620"/>
        </w:tabs>
        <w:spacing w:after="0" w:line="240" w:lineRule="auto"/>
        <w:ind w:right="29"/>
        <w:jc w:val="both"/>
        <w:rPr>
          <w:rFonts w:ascii="Arial" w:eastAsia="Times New Roman" w:hAnsi="Arial" w:cs="Arial"/>
          <w:color w:val="000000"/>
          <w:sz w:val="20"/>
          <w:szCs w:val="20"/>
          <w:lang w:eastAsia="en-GB"/>
        </w:rPr>
      </w:pPr>
    </w:p>
    <w:p w14:paraId="4A9F8A12" w14:textId="77777777" w:rsidR="00616EBF" w:rsidRPr="000C60D9" w:rsidRDefault="00616EBF" w:rsidP="006A0CEA">
      <w:pPr>
        <w:tabs>
          <w:tab w:val="left" w:pos="360"/>
          <w:tab w:val="left" w:pos="720"/>
        </w:tabs>
        <w:spacing w:after="0" w:line="240" w:lineRule="auto"/>
        <w:ind w:left="360" w:right="29" w:hanging="36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14.2In the absence of any written agreement to the contrary, any acceptance by a client of these Terms and Conditions of Business will be deemed as being consent to the charging basis and treated as an authority for the firm to carry out the work and/or incur any expenses/disbursements reasonably necessary for the instruction.</w:t>
      </w:r>
    </w:p>
    <w:p w14:paraId="6580B1F9" w14:textId="77777777" w:rsidR="00616EBF" w:rsidRPr="000C60D9" w:rsidRDefault="00616EBF" w:rsidP="006A0CEA">
      <w:pPr>
        <w:tabs>
          <w:tab w:val="left" w:pos="360"/>
          <w:tab w:val="left" w:pos="720"/>
        </w:tabs>
        <w:spacing w:after="0" w:line="240" w:lineRule="auto"/>
        <w:ind w:right="29"/>
        <w:jc w:val="both"/>
        <w:rPr>
          <w:rFonts w:ascii="Arial" w:eastAsia="Times New Roman" w:hAnsi="Arial" w:cs="Arial"/>
          <w:color w:val="000000"/>
          <w:sz w:val="20"/>
          <w:szCs w:val="20"/>
          <w:lang w:eastAsia="en-GB"/>
        </w:rPr>
      </w:pPr>
    </w:p>
    <w:p w14:paraId="15388AB5" w14:textId="77777777" w:rsidR="00616EBF" w:rsidRPr="000C60D9" w:rsidRDefault="00616EBF" w:rsidP="006A0CEA">
      <w:pPr>
        <w:tabs>
          <w:tab w:val="left" w:pos="360"/>
          <w:tab w:val="left" w:pos="720"/>
        </w:tabs>
        <w:spacing w:after="0" w:line="240" w:lineRule="auto"/>
        <w:ind w:right="29"/>
        <w:jc w:val="both"/>
        <w:rPr>
          <w:rFonts w:ascii="Arial" w:eastAsia="Times New Roman" w:hAnsi="Arial" w:cs="Arial"/>
          <w:b/>
          <w:color w:val="000000"/>
          <w:sz w:val="20"/>
          <w:szCs w:val="20"/>
          <w:lang w:eastAsia="en-GB"/>
        </w:rPr>
      </w:pPr>
      <w:r w:rsidRPr="000C60D9">
        <w:rPr>
          <w:rFonts w:ascii="Arial" w:eastAsia="Times New Roman" w:hAnsi="Arial" w:cs="Arial"/>
          <w:color w:val="000000"/>
          <w:sz w:val="20"/>
          <w:szCs w:val="20"/>
          <w:lang w:eastAsia="en-GB"/>
        </w:rPr>
        <w:t>15.</w:t>
      </w:r>
      <w:r w:rsidRPr="000C60D9">
        <w:rPr>
          <w:rFonts w:ascii="Arial" w:eastAsia="Times New Roman" w:hAnsi="Arial" w:cs="Arial"/>
          <w:color w:val="000000"/>
          <w:sz w:val="20"/>
          <w:szCs w:val="20"/>
          <w:lang w:eastAsia="en-GB"/>
        </w:rPr>
        <w:tab/>
      </w:r>
      <w:r w:rsidRPr="000C60D9">
        <w:rPr>
          <w:rFonts w:ascii="Arial" w:eastAsia="Times New Roman" w:hAnsi="Arial" w:cs="Arial"/>
          <w:b/>
          <w:color w:val="000000"/>
          <w:sz w:val="20"/>
          <w:szCs w:val="20"/>
          <w:u w:val="single"/>
          <w:lang w:eastAsia="en-GB"/>
        </w:rPr>
        <w:t xml:space="preserve">OUR WEBSITE – </w:t>
      </w:r>
      <w:r w:rsidRPr="000C60D9">
        <w:rPr>
          <w:rFonts w:ascii="Arial" w:eastAsia="Times New Roman" w:hAnsi="Arial" w:cs="Arial"/>
          <w:color w:val="000000"/>
          <w:sz w:val="20"/>
          <w:szCs w:val="20"/>
          <w:u w:val="single"/>
          <w:lang w:eastAsia="en-GB"/>
        </w:rPr>
        <w:t>www.ashleywilson.co.uk</w:t>
      </w:r>
    </w:p>
    <w:p w14:paraId="352DEEC9" w14:textId="77777777" w:rsidR="00616EBF" w:rsidRPr="000C60D9" w:rsidRDefault="00616EBF" w:rsidP="006A0CEA">
      <w:pPr>
        <w:tabs>
          <w:tab w:val="left" w:pos="720"/>
        </w:tabs>
        <w:spacing w:after="0" w:line="240" w:lineRule="auto"/>
        <w:ind w:right="29"/>
        <w:jc w:val="both"/>
        <w:rPr>
          <w:rFonts w:ascii="Arial" w:eastAsia="Times New Roman" w:hAnsi="Arial" w:cs="Arial"/>
          <w:b/>
          <w:color w:val="000000"/>
          <w:sz w:val="20"/>
          <w:szCs w:val="20"/>
          <w:lang w:eastAsia="en-GB"/>
        </w:rPr>
      </w:pPr>
    </w:p>
    <w:p w14:paraId="3E2E753A" w14:textId="77777777" w:rsidR="00616EBF" w:rsidRPr="000C60D9" w:rsidRDefault="00616EBF" w:rsidP="006A0CEA">
      <w:pPr>
        <w:tabs>
          <w:tab w:val="left" w:pos="360"/>
          <w:tab w:val="left" w:pos="720"/>
        </w:tabs>
        <w:spacing w:after="0" w:line="240" w:lineRule="auto"/>
        <w:ind w:right="29"/>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lastRenderedPageBreak/>
        <w:t>Our website provides full details of the services we provide, these Terms and Conditions of Business, our Complaint Procedure, Information about the firm and our staff, testimonials and our Client satisfaction questionnaire.</w:t>
      </w:r>
    </w:p>
    <w:p w14:paraId="1754149B" w14:textId="77777777" w:rsidR="00616EBF" w:rsidRPr="000C60D9" w:rsidRDefault="00616EBF" w:rsidP="006A0CEA">
      <w:pPr>
        <w:tabs>
          <w:tab w:val="left" w:pos="360"/>
          <w:tab w:val="left" w:pos="720"/>
        </w:tabs>
        <w:spacing w:after="0" w:line="240" w:lineRule="auto"/>
        <w:ind w:right="29"/>
        <w:jc w:val="both"/>
        <w:rPr>
          <w:rFonts w:ascii="Arial" w:eastAsia="Times New Roman" w:hAnsi="Arial" w:cs="Arial"/>
          <w:b/>
          <w:color w:val="000000"/>
          <w:sz w:val="20"/>
          <w:szCs w:val="20"/>
          <w:lang w:eastAsia="en-GB"/>
        </w:rPr>
      </w:pPr>
    </w:p>
    <w:p w14:paraId="0FA72C51" w14:textId="77777777" w:rsidR="00616EBF" w:rsidRPr="000C60D9" w:rsidRDefault="00616EBF" w:rsidP="006A0CEA">
      <w:pPr>
        <w:tabs>
          <w:tab w:val="left" w:pos="360"/>
          <w:tab w:val="left" w:pos="10620"/>
        </w:tabs>
        <w:spacing w:after="0" w:line="240" w:lineRule="auto"/>
        <w:ind w:left="360" w:right="29" w:hanging="360"/>
        <w:jc w:val="both"/>
        <w:rPr>
          <w:rFonts w:ascii="Arial" w:eastAsia="Times New Roman" w:hAnsi="Arial" w:cs="Arial"/>
          <w:b/>
          <w:color w:val="000000"/>
          <w:sz w:val="20"/>
          <w:szCs w:val="20"/>
          <w:u w:val="single"/>
          <w:lang w:eastAsia="en-GB"/>
        </w:rPr>
      </w:pPr>
      <w:r w:rsidRPr="000C60D9">
        <w:rPr>
          <w:rFonts w:ascii="Arial" w:eastAsia="Times New Roman" w:hAnsi="Arial" w:cs="Arial"/>
          <w:color w:val="000000"/>
          <w:sz w:val="20"/>
          <w:szCs w:val="20"/>
          <w:lang w:eastAsia="en-GB"/>
        </w:rPr>
        <w:t xml:space="preserve">16. </w:t>
      </w:r>
      <w:r w:rsidRPr="000C60D9">
        <w:rPr>
          <w:rFonts w:ascii="Arial" w:eastAsia="Times New Roman" w:hAnsi="Arial" w:cs="Arial"/>
          <w:color w:val="000000"/>
          <w:sz w:val="20"/>
          <w:szCs w:val="20"/>
          <w:lang w:eastAsia="en-GB"/>
        </w:rPr>
        <w:tab/>
      </w:r>
      <w:r w:rsidRPr="000C60D9">
        <w:rPr>
          <w:rFonts w:ascii="Arial" w:eastAsia="Times New Roman" w:hAnsi="Arial" w:cs="Arial"/>
          <w:b/>
          <w:color w:val="000000"/>
          <w:sz w:val="20"/>
          <w:szCs w:val="20"/>
          <w:u w:val="single"/>
          <w:lang w:eastAsia="en-GB"/>
        </w:rPr>
        <w:t>IDENTITY/ THE MONEY LAUNDERING REGULATIONS 2007 &amp; PROCEEDS CRIME ACT 2002</w:t>
      </w:r>
    </w:p>
    <w:p w14:paraId="1B5BE722" w14:textId="77777777" w:rsidR="00616EBF" w:rsidRPr="000C60D9" w:rsidRDefault="00616EBF" w:rsidP="006A0CEA">
      <w:pPr>
        <w:tabs>
          <w:tab w:val="left" w:pos="360"/>
          <w:tab w:val="left" w:pos="720"/>
        </w:tabs>
        <w:spacing w:after="0" w:line="240" w:lineRule="auto"/>
        <w:ind w:right="29"/>
        <w:jc w:val="both"/>
        <w:rPr>
          <w:rFonts w:ascii="Arial" w:eastAsia="Times New Roman" w:hAnsi="Arial" w:cs="Arial"/>
          <w:color w:val="000000"/>
          <w:sz w:val="20"/>
          <w:szCs w:val="20"/>
          <w:lang w:eastAsia="en-GB"/>
        </w:rPr>
      </w:pPr>
    </w:p>
    <w:p w14:paraId="2FBED6AC" w14:textId="77777777" w:rsidR="00616EBF" w:rsidRPr="000C60D9" w:rsidRDefault="00616EBF" w:rsidP="006A0CEA">
      <w:pPr>
        <w:tabs>
          <w:tab w:val="left" w:pos="360"/>
          <w:tab w:val="left" w:pos="720"/>
        </w:tabs>
        <w:spacing w:after="0" w:line="240" w:lineRule="auto"/>
        <w:ind w:left="360" w:right="29" w:hanging="36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16.1 Evidence of identity is requested in all cases. The Instruction and Identification Form at the end of these Terms and Conditions needs to be completed and returned with the documentation requested.</w:t>
      </w:r>
    </w:p>
    <w:p w14:paraId="473E5DB9" w14:textId="77777777" w:rsidR="00616EBF" w:rsidRPr="000C60D9" w:rsidRDefault="00616EBF" w:rsidP="006A0CEA">
      <w:pPr>
        <w:tabs>
          <w:tab w:val="left" w:pos="360"/>
          <w:tab w:val="left" w:pos="720"/>
        </w:tabs>
        <w:spacing w:after="0" w:line="240" w:lineRule="auto"/>
        <w:ind w:left="360" w:right="29" w:hanging="360"/>
        <w:jc w:val="both"/>
        <w:rPr>
          <w:rFonts w:ascii="Arial" w:eastAsia="Times New Roman" w:hAnsi="Arial" w:cs="Arial"/>
          <w:color w:val="000000"/>
          <w:sz w:val="20"/>
          <w:szCs w:val="20"/>
          <w:lang w:eastAsia="en-GB"/>
        </w:rPr>
      </w:pPr>
    </w:p>
    <w:p w14:paraId="3E9E68DC" w14:textId="482AAB59" w:rsidR="00616EBF" w:rsidRPr="000C60D9" w:rsidRDefault="00616EBF" w:rsidP="006A0CEA">
      <w:pPr>
        <w:tabs>
          <w:tab w:val="left" w:pos="360"/>
          <w:tab w:val="left" w:pos="720"/>
        </w:tabs>
        <w:spacing w:after="0" w:line="240" w:lineRule="auto"/>
        <w:ind w:left="360" w:right="29" w:hanging="36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16.2 In</w:t>
      </w:r>
      <w:r w:rsidR="00476F2A">
        <w:rPr>
          <w:rFonts w:ascii="Arial" w:eastAsia="Times New Roman" w:hAnsi="Arial" w:cs="Arial"/>
          <w:color w:val="000000"/>
          <w:sz w:val="20"/>
          <w:szCs w:val="20"/>
          <w:lang w:eastAsia="en-GB"/>
        </w:rPr>
        <w:t xml:space="preserve"> most</w:t>
      </w:r>
      <w:r w:rsidRPr="000C60D9">
        <w:rPr>
          <w:rFonts w:ascii="Arial" w:eastAsia="Times New Roman" w:hAnsi="Arial" w:cs="Arial"/>
          <w:color w:val="000000"/>
          <w:sz w:val="20"/>
          <w:szCs w:val="20"/>
          <w:lang w:eastAsia="en-GB"/>
        </w:rPr>
        <w:t xml:space="preserve"> cases we deem it</w:t>
      </w:r>
      <w:r w:rsidR="00476F2A">
        <w:rPr>
          <w:rFonts w:ascii="Arial" w:eastAsia="Times New Roman" w:hAnsi="Arial" w:cs="Arial"/>
          <w:color w:val="000000"/>
          <w:sz w:val="20"/>
          <w:szCs w:val="20"/>
          <w:lang w:eastAsia="en-GB"/>
        </w:rPr>
        <w:t xml:space="preserve"> to be</w:t>
      </w:r>
      <w:r w:rsidRPr="000C60D9">
        <w:rPr>
          <w:rFonts w:ascii="Arial" w:eastAsia="Times New Roman" w:hAnsi="Arial" w:cs="Arial"/>
          <w:color w:val="000000"/>
          <w:sz w:val="20"/>
          <w:szCs w:val="20"/>
          <w:lang w:eastAsia="en-GB"/>
        </w:rPr>
        <w:t xml:space="preserve"> </w:t>
      </w:r>
      <w:r w:rsidR="00426968" w:rsidRPr="000C60D9">
        <w:rPr>
          <w:rFonts w:ascii="Arial" w:eastAsia="Times New Roman" w:hAnsi="Arial" w:cs="Arial"/>
          <w:color w:val="000000"/>
          <w:sz w:val="20"/>
          <w:szCs w:val="20"/>
          <w:lang w:eastAsia="en-GB"/>
        </w:rPr>
        <w:t xml:space="preserve">necessary </w:t>
      </w:r>
      <w:r w:rsidR="00426968">
        <w:rPr>
          <w:rFonts w:ascii="Arial" w:eastAsia="Times New Roman" w:hAnsi="Arial" w:cs="Arial"/>
          <w:color w:val="000000"/>
          <w:sz w:val="20"/>
          <w:szCs w:val="20"/>
          <w:lang w:eastAsia="en-GB"/>
        </w:rPr>
        <w:t>and</w:t>
      </w:r>
      <w:r w:rsidR="00476F2A">
        <w:rPr>
          <w:rFonts w:ascii="Arial" w:eastAsia="Times New Roman" w:hAnsi="Arial" w:cs="Arial"/>
          <w:color w:val="000000"/>
          <w:sz w:val="20"/>
          <w:szCs w:val="20"/>
          <w:lang w:eastAsia="en-GB"/>
        </w:rPr>
        <w:t xml:space="preserve"> advisable </w:t>
      </w:r>
      <w:r w:rsidRPr="000C60D9">
        <w:rPr>
          <w:rFonts w:ascii="Arial" w:eastAsia="Times New Roman" w:hAnsi="Arial" w:cs="Arial"/>
          <w:color w:val="000000"/>
          <w:sz w:val="20"/>
          <w:szCs w:val="20"/>
          <w:lang w:eastAsia="en-GB"/>
        </w:rPr>
        <w:t xml:space="preserve">to carry out an electronic identification check against you in addition to the usual identification requirements. By engaging </w:t>
      </w:r>
      <w:r w:rsidR="00426968" w:rsidRPr="000C60D9">
        <w:rPr>
          <w:rFonts w:ascii="Arial" w:eastAsia="Times New Roman" w:hAnsi="Arial" w:cs="Arial"/>
          <w:color w:val="000000"/>
          <w:sz w:val="20"/>
          <w:szCs w:val="20"/>
          <w:lang w:eastAsia="en-GB"/>
        </w:rPr>
        <w:t>Ashley Wilson,</w:t>
      </w:r>
      <w:r w:rsidRPr="000C60D9">
        <w:rPr>
          <w:rFonts w:ascii="Arial" w:eastAsia="Times New Roman" w:hAnsi="Arial" w:cs="Arial"/>
          <w:color w:val="000000"/>
          <w:sz w:val="20"/>
          <w:szCs w:val="20"/>
          <w:lang w:eastAsia="en-GB"/>
        </w:rPr>
        <w:t xml:space="preserve"> you are providing your consent to an identification check being carried out against you. If such check is carried </w:t>
      </w:r>
      <w:r w:rsidR="00426968" w:rsidRPr="000C60D9">
        <w:rPr>
          <w:rFonts w:ascii="Arial" w:eastAsia="Times New Roman" w:hAnsi="Arial" w:cs="Arial"/>
          <w:color w:val="000000"/>
          <w:sz w:val="20"/>
          <w:szCs w:val="20"/>
          <w:lang w:eastAsia="en-GB"/>
        </w:rPr>
        <w:t>out,</w:t>
      </w:r>
      <w:r w:rsidRPr="000C60D9">
        <w:rPr>
          <w:rFonts w:ascii="Arial" w:eastAsia="Times New Roman" w:hAnsi="Arial" w:cs="Arial"/>
          <w:color w:val="000000"/>
          <w:sz w:val="20"/>
          <w:szCs w:val="20"/>
          <w:lang w:eastAsia="en-GB"/>
        </w:rPr>
        <w:t xml:space="preserve"> then we will charge a fee of £10.00 plus Vat.</w:t>
      </w:r>
    </w:p>
    <w:p w14:paraId="5E2993EA" w14:textId="77777777" w:rsidR="00616EBF" w:rsidRPr="000C60D9" w:rsidRDefault="00616EBF" w:rsidP="006A0CEA">
      <w:pPr>
        <w:tabs>
          <w:tab w:val="left" w:pos="720"/>
          <w:tab w:val="left" w:pos="10620"/>
        </w:tabs>
        <w:spacing w:after="0" w:line="240" w:lineRule="auto"/>
        <w:ind w:right="29"/>
        <w:jc w:val="both"/>
        <w:rPr>
          <w:rFonts w:ascii="Arial" w:eastAsia="Times New Roman" w:hAnsi="Arial" w:cs="Arial"/>
          <w:color w:val="000000"/>
          <w:sz w:val="20"/>
          <w:szCs w:val="20"/>
          <w:lang w:eastAsia="en-GB"/>
        </w:rPr>
      </w:pPr>
    </w:p>
    <w:p w14:paraId="7C1C6999" w14:textId="13329CDA" w:rsidR="00616EBF" w:rsidRPr="000C60D9" w:rsidRDefault="00616EBF" w:rsidP="006A0CEA">
      <w:pPr>
        <w:tabs>
          <w:tab w:val="left" w:pos="360"/>
          <w:tab w:val="left" w:pos="10620"/>
        </w:tabs>
        <w:spacing w:after="0" w:line="240" w:lineRule="auto"/>
        <w:ind w:left="360" w:right="29" w:hanging="36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16.3 We comply with all laws and procedures to guard against money laundering. In certain circumstances information will be revealed by us to the appropriate authorities (in particular the National Crime Agency “NCA”) in relation to any suspicion of money laundering without reference to you.</w:t>
      </w:r>
      <w:r w:rsidRPr="000C60D9">
        <w:rPr>
          <w:rFonts w:ascii="Arial" w:eastAsia="Times New Roman" w:hAnsi="Arial" w:cs="Arial"/>
          <w:color w:val="000000"/>
          <w:sz w:val="20"/>
          <w:szCs w:val="20"/>
          <w:lang w:eastAsia="en-GB"/>
        </w:rPr>
        <w:tab/>
        <w:t xml:space="preserve">We comply with all laws and procedures to guard against money laundering.  In certain circumstances, information will be revealed by us to the appropriate authorities (and in particular the National Crimes Agency “NCA”) in relation to any </w:t>
      </w:r>
    </w:p>
    <w:p w14:paraId="690BFA81" w14:textId="77777777" w:rsidR="00616EBF" w:rsidRPr="000C60D9" w:rsidRDefault="00616EBF" w:rsidP="006A0CEA">
      <w:pPr>
        <w:tabs>
          <w:tab w:val="left" w:pos="360"/>
          <w:tab w:val="left" w:pos="10620"/>
        </w:tabs>
        <w:spacing w:after="0" w:line="240" w:lineRule="auto"/>
        <w:ind w:left="360" w:right="29" w:hanging="360"/>
        <w:jc w:val="both"/>
        <w:rPr>
          <w:rFonts w:ascii="Arial" w:eastAsia="Times New Roman" w:hAnsi="Arial" w:cs="Arial"/>
          <w:color w:val="000000"/>
          <w:sz w:val="20"/>
          <w:szCs w:val="20"/>
          <w:lang w:eastAsia="en-GB"/>
        </w:rPr>
      </w:pPr>
    </w:p>
    <w:p w14:paraId="0B9624AC" w14:textId="5F6712F6" w:rsidR="00616EBF" w:rsidRPr="000C60D9" w:rsidRDefault="00616EBF" w:rsidP="006A0CEA">
      <w:pPr>
        <w:tabs>
          <w:tab w:val="left" w:pos="360"/>
          <w:tab w:val="left" w:pos="10620"/>
        </w:tabs>
        <w:spacing w:after="0" w:line="240" w:lineRule="auto"/>
        <w:ind w:left="360" w:right="29" w:hanging="36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 xml:space="preserve">16.4 We are required to verify the source of funds where monies are being provided to fund a purchase other than from an institutional lender. Our policy is to ask for evidence where your own additional funds are being provided over and above whatever amount you obtain from your mortgage lender whether this is in one transaction or in a series of transactions. Where the solicitor representing you requests proof of funds this should be in the form of bank statements showing a </w:t>
      </w:r>
      <w:r w:rsidR="00426968" w:rsidRPr="000C60D9">
        <w:rPr>
          <w:rFonts w:ascii="Arial" w:eastAsia="Times New Roman" w:hAnsi="Arial" w:cs="Arial"/>
          <w:color w:val="000000"/>
          <w:sz w:val="20"/>
          <w:szCs w:val="20"/>
          <w:lang w:eastAsia="en-GB"/>
        </w:rPr>
        <w:t>six-month</w:t>
      </w:r>
      <w:r w:rsidRPr="000C60D9">
        <w:rPr>
          <w:rFonts w:ascii="Arial" w:eastAsia="Times New Roman" w:hAnsi="Arial" w:cs="Arial"/>
          <w:color w:val="000000"/>
          <w:sz w:val="20"/>
          <w:szCs w:val="20"/>
          <w:lang w:eastAsia="en-GB"/>
        </w:rPr>
        <w:t xml:space="preserve"> audit trail at the very least. If the money has originated from a sale of a house or a re</w:t>
      </w:r>
      <w:r w:rsidR="00476F2A">
        <w:rPr>
          <w:rFonts w:ascii="Arial" w:eastAsia="Times New Roman" w:hAnsi="Arial" w:cs="Arial"/>
          <w:color w:val="000000"/>
          <w:sz w:val="20"/>
          <w:szCs w:val="20"/>
          <w:lang w:eastAsia="en-GB"/>
        </w:rPr>
        <w:t>-</w:t>
      </w:r>
      <w:r w:rsidRPr="000C60D9">
        <w:rPr>
          <w:rFonts w:ascii="Arial" w:eastAsia="Times New Roman" w:hAnsi="Arial" w:cs="Arial"/>
          <w:color w:val="000000"/>
          <w:sz w:val="20"/>
          <w:szCs w:val="20"/>
          <w:lang w:eastAsia="en-GB"/>
        </w:rPr>
        <w:t xml:space="preserve">mortgage, please provide the completion statement from the solicitors together with the bank statement which evidences the money being deposited. If the bank account being operated is an internet only based account, we will require computer print outs. If the money is from the sale of </w:t>
      </w:r>
      <w:r w:rsidR="00426968" w:rsidRPr="000C60D9">
        <w:rPr>
          <w:rFonts w:ascii="Arial" w:eastAsia="Times New Roman" w:hAnsi="Arial" w:cs="Arial"/>
          <w:color w:val="000000"/>
          <w:sz w:val="20"/>
          <w:szCs w:val="20"/>
          <w:lang w:eastAsia="en-GB"/>
        </w:rPr>
        <w:t>investments,</w:t>
      </w:r>
      <w:r w:rsidRPr="000C60D9">
        <w:rPr>
          <w:rFonts w:ascii="Arial" w:eastAsia="Times New Roman" w:hAnsi="Arial" w:cs="Arial"/>
          <w:color w:val="000000"/>
          <w:sz w:val="20"/>
          <w:szCs w:val="20"/>
          <w:lang w:eastAsia="en-GB"/>
        </w:rPr>
        <w:t xml:space="preserve"> we will require evidence of this. If the monies are savings accumulated, we will require bank statements showing the accumulation of these funds. If monies are being provided by a third party i.e. not you, please ensure that you have disclosed this to your lender (if you have one) as otherwise this will delay your transaction. It is usual practice that all the monies for </w:t>
      </w:r>
      <w:r w:rsidRPr="000C60D9">
        <w:rPr>
          <w:rFonts w:ascii="Arial" w:eastAsia="Times New Roman" w:hAnsi="Arial" w:cs="Arial"/>
          <w:color w:val="000000"/>
          <w:sz w:val="20"/>
          <w:szCs w:val="20"/>
          <w:lang w:eastAsia="en-GB"/>
        </w:rPr>
        <w:t>the purchase should come from your own resources and if not, you have a duty to the lender to let them know. We will require evidence for the source of funds for the third party as well as their identification on the same basis as above i.e. original identification together with original bank statements and supporting documentation. Where the funds are coming from a third party in the form of a gift or loan, unless you have disclosed it to your lender and it is referred to in the mortgage offer, we will have to make a report to the lender and receive written confirmation that we can proceed on this basis. In certain circumstances, your lender may revoke the mortgage offer and therefore it is important that you disclose the gift or loan at the earliest opportunity.</w:t>
      </w:r>
    </w:p>
    <w:p w14:paraId="1A098CFD" w14:textId="77777777" w:rsidR="00616EBF" w:rsidRPr="000C60D9" w:rsidRDefault="00616EBF" w:rsidP="006A0CEA">
      <w:pPr>
        <w:tabs>
          <w:tab w:val="left" w:pos="0"/>
          <w:tab w:val="left" w:pos="360"/>
          <w:tab w:val="left" w:pos="10620"/>
        </w:tabs>
        <w:spacing w:after="0" w:line="240" w:lineRule="auto"/>
        <w:ind w:right="29"/>
        <w:jc w:val="both"/>
        <w:rPr>
          <w:rFonts w:ascii="Arial" w:eastAsia="Times New Roman" w:hAnsi="Arial" w:cs="Arial"/>
          <w:b/>
          <w:color w:val="000000"/>
          <w:sz w:val="20"/>
          <w:szCs w:val="20"/>
          <w:lang w:eastAsia="en-GB"/>
        </w:rPr>
      </w:pPr>
    </w:p>
    <w:p w14:paraId="7B7289B8" w14:textId="77777777" w:rsidR="00616EBF" w:rsidRPr="000C60D9" w:rsidRDefault="00616EBF" w:rsidP="006A0CEA">
      <w:pPr>
        <w:tabs>
          <w:tab w:val="left" w:pos="0"/>
          <w:tab w:val="left" w:pos="360"/>
          <w:tab w:val="left" w:pos="10620"/>
        </w:tabs>
        <w:spacing w:after="0" w:line="240" w:lineRule="auto"/>
        <w:ind w:left="360" w:right="29" w:hanging="360"/>
        <w:jc w:val="both"/>
        <w:rPr>
          <w:rFonts w:ascii="Arial" w:eastAsia="Times New Roman" w:hAnsi="Arial" w:cs="Arial"/>
          <w:b/>
          <w:color w:val="000000"/>
          <w:sz w:val="20"/>
          <w:szCs w:val="20"/>
          <w:u w:val="single"/>
          <w:lang w:eastAsia="en-GB"/>
        </w:rPr>
      </w:pPr>
      <w:r w:rsidRPr="000C60D9">
        <w:rPr>
          <w:rFonts w:ascii="Arial" w:eastAsia="Times New Roman" w:hAnsi="Arial" w:cs="Arial"/>
          <w:color w:val="000000"/>
          <w:sz w:val="20"/>
          <w:szCs w:val="20"/>
          <w:lang w:eastAsia="en-GB"/>
        </w:rPr>
        <w:t>17.</w:t>
      </w:r>
      <w:r w:rsidRPr="000C60D9">
        <w:rPr>
          <w:rFonts w:ascii="Arial" w:eastAsia="Times New Roman" w:hAnsi="Arial" w:cs="Arial"/>
          <w:b/>
          <w:color w:val="000000"/>
          <w:sz w:val="20"/>
          <w:szCs w:val="20"/>
          <w:lang w:eastAsia="en-GB"/>
        </w:rPr>
        <w:tab/>
      </w:r>
      <w:r w:rsidRPr="000C60D9">
        <w:rPr>
          <w:rFonts w:ascii="Arial" w:eastAsia="Times New Roman" w:hAnsi="Arial" w:cs="Arial"/>
          <w:b/>
          <w:color w:val="000000"/>
          <w:sz w:val="20"/>
          <w:szCs w:val="20"/>
          <w:u w:val="single"/>
          <w:lang w:eastAsia="en-GB"/>
        </w:rPr>
        <w:t>FUTURE INSTRUCTIONS</w:t>
      </w:r>
    </w:p>
    <w:p w14:paraId="741A4071" w14:textId="77777777" w:rsidR="00616EBF" w:rsidRPr="000C60D9" w:rsidRDefault="00616EBF" w:rsidP="006A0CEA">
      <w:pPr>
        <w:tabs>
          <w:tab w:val="left" w:pos="0"/>
          <w:tab w:val="left" w:pos="360"/>
          <w:tab w:val="left" w:pos="10620"/>
        </w:tabs>
        <w:spacing w:after="0" w:line="240" w:lineRule="auto"/>
        <w:ind w:left="360" w:right="29" w:hanging="360"/>
        <w:jc w:val="both"/>
        <w:rPr>
          <w:rFonts w:ascii="Arial" w:eastAsia="Times New Roman" w:hAnsi="Arial" w:cs="Arial"/>
          <w:b/>
          <w:color w:val="000000"/>
          <w:sz w:val="20"/>
          <w:szCs w:val="20"/>
          <w:lang w:eastAsia="en-GB"/>
        </w:rPr>
      </w:pPr>
    </w:p>
    <w:p w14:paraId="2E271EC5" w14:textId="77777777" w:rsidR="00616EBF" w:rsidRPr="000C60D9" w:rsidRDefault="00616EBF" w:rsidP="006A0CEA">
      <w:pPr>
        <w:tabs>
          <w:tab w:val="left" w:pos="0"/>
          <w:tab w:val="left" w:pos="360"/>
          <w:tab w:val="left" w:pos="10620"/>
        </w:tabs>
        <w:spacing w:after="0" w:line="240" w:lineRule="auto"/>
        <w:ind w:left="360" w:right="29" w:hanging="36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ab/>
        <w:t xml:space="preserve">Unless otherwise agreed, and subject to the application of the then current hourly rates, these terms and conditions of business shall apply to any future instructions given by you to Ashley Wilson. </w:t>
      </w:r>
    </w:p>
    <w:p w14:paraId="2DD43ED0" w14:textId="77777777" w:rsidR="00616EBF" w:rsidRPr="000C60D9" w:rsidRDefault="00616EBF" w:rsidP="006A0CEA">
      <w:pPr>
        <w:tabs>
          <w:tab w:val="left" w:pos="0"/>
          <w:tab w:val="left" w:pos="360"/>
        </w:tabs>
        <w:spacing w:after="0" w:line="240" w:lineRule="auto"/>
        <w:ind w:right="29"/>
        <w:jc w:val="both"/>
        <w:rPr>
          <w:rFonts w:ascii="Arial" w:eastAsia="Times New Roman" w:hAnsi="Arial" w:cs="Arial"/>
          <w:color w:val="000000"/>
          <w:sz w:val="20"/>
          <w:szCs w:val="20"/>
          <w:lang w:eastAsia="en-GB"/>
        </w:rPr>
      </w:pPr>
    </w:p>
    <w:p w14:paraId="427A83D5" w14:textId="77777777" w:rsidR="00616EBF" w:rsidRPr="000C60D9" w:rsidRDefault="00616EBF" w:rsidP="006A0CEA">
      <w:pPr>
        <w:tabs>
          <w:tab w:val="left" w:pos="0"/>
          <w:tab w:val="left" w:pos="360"/>
          <w:tab w:val="left" w:pos="8820"/>
        </w:tabs>
        <w:spacing w:after="0" w:line="240" w:lineRule="auto"/>
        <w:ind w:left="360" w:right="29" w:hanging="360"/>
        <w:jc w:val="both"/>
        <w:rPr>
          <w:rFonts w:ascii="Arial" w:eastAsia="Times New Roman" w:hAnsi="Arial" w:cs="Arial"/>
          <w:b/>
          <w:color w:val="000000"/>
          <w:sz w:val="20"/>
          <w:szCs w:val="20"/>
          <w:u w:val="single"/>
          <w:lang w:eastAsia="en-GB"/>
        </w:rPr>
      </w:pPr>
      <w:r w:rsidRPr="000C60D9">
        <w:rPr>
          <w:rFonts w:ascii="Arial" w:eastAsia="Times New Roman" w:hAnsi="Arial" w:cs="Arial"/>
          <w:color w:val="000000"/>
          <w:sz w:val="20"/>
          <w:szCs w:val="20"/>
          <w:lang w:eastAsia="en-GB"/>
        </w:rPr>
        <w:t>18.</w:t>
      </w:r>
      <w:r w:rsidRPr="000C60D9">
        <w:rPr>
          <w:rFonts w:ascii="Arial" w:eastAsia="Times New Roman" w:hAnsi="Arial" w:cs="Arial"/>
          <w:b/>
          <w:color w:val="000000"/>
          <w:sz w:val="20"/>
          <w:szCs w:val="20"/>
          <w:lang w:eastAsia="en-GB"/>
        </w:rPr>
        <w:tab/>
      </w:r>
      <w:r w:rsidRPr="000C60D9">
        <w:rPr>
          <w:rFonts w:ascii="Arial" w:eastAsia="Times New Roman" w:hAnsi="Arial" w:cs="Arial"/>
          <w:b/>
          <w:color w:val="000000"/>
          <w:sz w:val="20"/>
          <w:szCs w:val="20"/>
          <w:u w:val="single"/>
          <w:lang w:eastAsia="en-GB"/>
        </w:rPr>
        <w:t>EMAILS</w:t>
      </w:r>
    </w:p>
    <w:p w14:paraId="71206D26" w14:textId="77777777" w:rsidR="00616EBF" w:rsidRPr="000C60D9" w:rsidRDefault="00616EBF" w:rsidP="006A0CEA">
      <w:pPr>
        <w:tabs>
          <w:tab w:val="left" w:pos="0"/>
          <w:tab w:val="left" w:pos="360"/>
          <w:tab w:val="left" w:pos="8820"/>
        </w:tabs>
        <w:spacing w:after="0" w:line="240" w:lineRule="auto"/>
        <w:ind w:left="360" w:right="29" w:hanging="360"/>
        <w:jc w:val="both"/>
        <w:rPr>
          <w:rFonts w:ascii="Arial" w:eastAsia="Times New Roman" w:hAnsi="Arial" w:cs="Arial"/>
          <w:b/>
          <w:color w:val="000000"/>
          <w:sz w:val="20"/>
          <w:szCs w:val="20"/>
          <w:u w:val="single"/>
          <w:lang w:eastAsia="en-GB"/>
        </w:rPr>
      </w:pPr>
    </w:p>
    <w:p w14:paraId="040844CB" w14:textId="15C3B92B" w:rsidR="00616EBF" w:rsidRPr="000C60D9" w:rsidRDefault="00616EBF" w:rsidP="006A0CEA">
      <w:pPr>
        <w:autoSpaceDE w:val="0"/>
        <w:autoSpaceDN w:val="0"/>
        <w:adjustRightInd w:val="0"/>
        <w:spacing w:after="0" w:line="240" w:lineRule="auto"/>
        <w:ind w:left="360"/>
        <w:jc w:val="both"/>
        <w:rPr>
          <w:rFonts w:ascii="Arial" w:eastAsia="Times New Roman" w:hAnsi="Arial" w:cs="Arial"/>
          <w:sz w:val="20"/>
          <w:szCs w:val="20"/>
          <w:lang w:eastAsia="en-GB"/>
        </w:rPr>
      </w:pPr>
      <w:r w:rsidRPr="000C60D9">
        <w:rPr>
          <w:rFonts w:ascii="Arial" w:eastAsia="Times New Roman" w:hAnsi="Arial" w:cs="Arial"/>
          <w:sz w:val="20"/>
          <w:szCs w:val="20"/>
          <w:lang w:eastAsia="en-GB"/>
        </w:rPr>
        <w:t xml:space="preserve">E-mails are potentially a non-secure means of </w:t>
      </w:r>
      <w:r w:rsidR="00426968" w:rsidRPr="000C60D9">
        <w:rPr>
          <w:rFonts w:ascii="Arial" w:eastAsia="Times New Roman" w:hAnsi="Arial" w:cs="Arial"/>
          <w:sz w:val="20"/>
          <w:szCs w:val="20"/>
          <w:lang w:eastAsia="en-GB"/>
        </w:rPr>
        <w:t>communication and</w:t>
      </w:r>
      <w:r w:rsidRPr="000C60D9">
        <w:rPr>
          <w:rFonts w:ascii="Arial" w:eastAsia="Times New Roman" w:hAnsi="Arial" w:cs="Arial"/>
          <w:sz w:val="20"/>
          <w:szCs w:val="20"/>
          <w:lang w:eastAsia="en-GB"/>
        </w:rPr>
        <w:t xml:space="preserve"> may result in a loss of confidentiality. Whilst therefore we are happy to communicate with you by e-mail if you wish us to do so you should please note that we will do so solely on the basis that we will not be liable to you for any loss you may suffer if any of the information contained or referred to therein reaches third parties or fails to reach you.</w:t>
      </w:r>
    </w:p>
    <w:p w14:paraId="4C43C822" w14:textId="77777777" w:rsidR="00616EBF" w:rsidRPr="000C60D9" w:rsidRDefault="00616EBF" w:rsidP="006A0CEA">
      <w:pPr>
        <w:tabs>
          <w:tab w:val="left" w:pos="0"/>
          <w:tab w:val="left" w:pos="360"/>
          <w:tab w:val="left" w:pos="8820"/>
        </w:tabs>
        <w:spacing w:after="0" w:line="240" w:lineRule="auto"/>
        <w:ind w:left="360" w:right="29" w:hanging="360"/>
        <w:jc w:val="both"/>
        <w:rPr>
          <w:rFonts w:ascii="Arial" w:eastAsia="Times New Roman" w:hAnsi="Arial" w:cs="Arial"/>
          <w:b/>
          <w:color w:val="000000"/>
          <w:sz w:val="20"/>
          <w:szCs w:val="20"/>
          <w:lang w:eastAsia="en-GB"/>
        </w:rPr>
      </w:pPr>
    </w:p>
    <w:p w14:paraId="5F619684" w14:textId="77777777" w:rsidR="00616EBF" w:rsidRPr="000C60D9" w:rsidRDefault="00616EBF" w:rsidP="006A0CEA">
      <w:pPr>
        <w:tabs>
          <w:tab w:val="left" w:pos="0"/>
          <w:tab w:val="left" w:pos="360"/>
          <w:tab w:val="left" w:pos="8820"/>
        </w:tabs>
        <w:spacing w:after="0" w:line="240" w:lineRule="auto"/>
        <w:ind w:left="360" w:right="29" w:hanging="360"/>
        <w:jc w:val="both"/>
        <w:rPr>
          <w:rFonts w:ascii="Arial" w:eastAsia="Times New Roman" w:hAnsi="Arial" w:cs="Arial"/>
          <w:b/>
          <w:color w:val="000000"/>
          <w:sz w:val="20"/>
          <w:szCs w:val="20"/>
          <w:lang w:eastAsia="en-GB"/>
        </w:rPr>
      </w:pPr>
      <w:r w:rsidRPr="000C60D9">
        <w:rPr>
          <w:rFonts w:ascii="Arial" w:eastAsia="Times New Roman" w:hAnsi="Arial" w:cs="Arial"/>
          <w:color w:val="000000"/>
          <w:sz w:val="20"/>
          <w:szCs w:val="20"/>
          <w:lang w:eastAsia="en-GB"/>
        </w:rPr>
        <w:t>19.</w:t>
      </w:r>
      <w:r w:rsidRPr="000C60D9">
        <w:rPr>
          <w:rFonts w:ascii="Arial" w:eastAsia="Times New Roman" w:hAnsi="Arial" w:cs="Arial"/>
          <w:color w:val="000000"/>
          <w:sz w:val="20"/>
          <w:szCs w:val="20"/>
          <w:lang w:eastAsia="en-GB"/>
        </w:rPr>
        <w:tab/>
      </w:r>
      <w:r w:rsidRPr="000C60D9">
        <w:rPr>
          <w:rFonts w:ascii="Arial" w:eastAsia="Times New Roman" w:hAnsi="Arial" w:cs="Arial"/>
          <w:b/>
          <w:color w:val="000000"/>
          <w:sz w:val="20"/>
          <w:szCs w:val="20"/>
          <w:u w:val="single"/>
          <w:lang w:eastAsia="en-GB"/>
        </w:rPr>
        <w:t>SDLT – STAMP DUTY LAND TAX</w:t>
      </w:r>
      <w:r w:rsidRPr="000C60D9">
        <w:rPr>
          <w:rFonts w:ascii="Arial" w:eastAsia="Times New Roman" w:hAnsi="Arial" w:cs="Arial"/>
          <w:b/>
          <w:color w:val="000000"/>
          <w:sz w:val="20"/>
          <w:szCs w:val="20"/>
          <w:lang w:eastAsia="en-GB"/>
        </w:rPr>
        <w:t xml:space="preserve"> </w:t>
      </w:r>
    </w:p>
    <w:p w14:paraId="3DD841CF" w14:textId="77777777" w:rsidR="00616EBF" w:rsidRPr="000C60D9" w:rsidRDefault="00616EBF" w:rsidP="006A0CEA">
      <w:pPr>
        <w:tabs>
          <w:tab w:val="left" w:pos="0"/>
          <w:tab w:val="left" w:pos="360"/>
          <w:tab w:val="left" w:pos="8820"/>
        </w:tabs>
        <w:spacing w:after="0" w:line="240" w:lineRule="auto"/>
        <w:ind w:left="360" w:right="29" w:hanging="360"/>
        <w:jc w:val="both"/>
        <w:rPr>
          <w:rFonts w:ascii="Arial" w:eastAsia="Times New Roman" w:hAnsi="Arial" w:cs="Arial"/>
          <w:b/>
          <w:color w:val="000000"/>
          <w:sz w:val="20"/>
          <w:szCs w:val="20"/>
          <w:lang w:eastAsia="en-GB"/>
        </w:rPr>
      </w:pPr>
    </w:p>
    <w:p w14:paraId="2C6185B5" w14:textId="77777777" w:rsidR="00616EBF" w:rsidRPr="000C60D9" w:rsidRDefault="00616EBF" w:rsidP="006A0CEA">
      <w:pPr>
        <w:tabs>
          <w:tab w:val="left" w:pos="360"/>
          <w:tab w:val="left" w:pos="8820"/>
        </w:tabs>
        <w:spacing w:after="0" w:line="240" w:lineRule="auto"/>
        <w:ind w:left="360" w:right="29"/>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It is important to note that the buyer is responsible for ensuring that the correct Stamp Duty Land Tax is calculated and paid. Incorrect information or assessment can lead to financial penalties and criminal convictions subject to payment of a separate fee.  We can act as your agent only.</w:t>
      </w:r>
    </w:p>
    <w:p w14:paraId="34532C9F" w14:textId="77777777" w:rsidR="00616EBF" w:rsidRPr="000C60D9" w:rsidRDefault="00616EBF" w:rsidP="006A0CEA">
      <w:pPr>
        <w:tabs>
          <w:tab w:val="left" w:pos="0"/>
          <w:tab w:val="left" w:pos="360"/>
        </w:tabs>
        <w:spacing w:after="0" w:line="240" w:lineRule="auto"/>
        <w:ind w:left="360" w:right="29" w:hanging="360"/>
        <w:jc w:val="both"/>
        <w:rPr>
          <w:rFonts w:ascii="Arial" w:eastAsia="Times New Roman" w:hAnsi="Arial" w:cs="Arial"/>
          <w:color w:val="000000"/>
          <w:sz w:val="20"/>
          <w:szCs w:val="20"/>
          <w:lang w:eastAsia="en-GB"/>
        </w:rPr>
      </w:pPr>
    </w:p>
    <w:p w14:paraId="75E3AE9E" w14:textId="77777777" w:rsidR="00616EBF" w:rsidRPr="000C60D9" w:rsidRDefault="00616EBF" w:rsidP="006A0CEA">
      <w:pPr>
        <w:tabs>
          <w:tab w:val="left" w:pos="0"/>
          <w:tab w:val="left" w:pos="360"/>
          <w:tab w:val="left" w:pos="8820"/>
        </w:tabs>
        <w:spacing w:after="0" w:line="240" w:lineRule="auto"/>
        <w:ind w:right="29"/>
        <w:jc w:val="both"/>
        <w:rPr>
          <w:rFonts w:ascii="Arial" w:eastAsia="Times New Roman" w:hAnsi="Arial" w:cs="Arial"/>
          <w:b/>
          <w:sz w:val="20"/>
          <w:szCs w:val="20"/>
          <w:u w:val="single"/>
          <w:lang w:eastAsia="en-GB"/>
        </w:rPr>
      </w:pPr>
      <w:r w:rsidRPr="000C60D9">
        <w:rPr>
          <w:rFonts w:ascii="Arial" w:eastAsia="Times New Roman" w:hAnsi="Arial" w:cs="Arial"/>
          <w:sz w:val="20"/>
          <w:szCs w:val="20"/>
          <w:lang w:eastAsia="en-GB"/>
        </w:rPr>
        <w:t>20.</w:t>
      </w:r>
      <w:r w:rsidRPr="000C60D9">
        <w:rPr>
          <w:rFonts w:ascii="Arial" w:eastAsia="Times New Roman" w:hAnsi="Arial" w:cs="Arial"/>
          <w:sz w:val="20"/>
          <w:szCs w:val="20"/>
          <w:lang w:eastAsia="en-GB"/>
        </w:rPr>
        <w:tab/>
      </w:r>
      <w:r w:rsidRPr="000C60D9">
        <w:rPr>
          <w:rFonts w:ascii="Arial" w:eastAsia="Times New Roman" w:hAnsi="Arial" w:cs="Arial"/>
          <w:b/>
          <w:sz w:val="20"/>
          <w:szCs w:val="20"/>
          <w:u w:val="single"/>
          <w:lang w:eastAsia="en-GB"/>
        </w:rPr>
        <w:t>TAX ADVICE</w:t>
      </w:r>
    </w:p>
    <w:p w14:paraId="3AAEE1F4" w14:textId="77777777" w:rsidR="00616EBF" w:rsidRPr="000C60D9" w:rsidRDefault="00616EBF" w:rsidP="006A0CEA">
      <w:pPr>
        <w:tabs>
          <w:tab w:val="left" w:pos="0"/>
          <w:tab w:val="left" w:pos="360"/>
          <w:tab w:val="left" w:pos="8820"/>
        </w:tabs>
        <w:spacing w:after="0" w:line="240" w:lineRule="auto"/>
        <w:ind w:left="360" w:right="29"/>
        <w:jc w:val="both"/>
        <w:rPr>
          <w:rFonts w:ascii="Arial" w:eastAsia="Times New Roman" w:hAnsi="Arial" w:cs="Arial"/>
          <w:b/>
          <w:color w:val="000000"/>
          <w:sz w:val="20"/>
          <w:szCs w:val="20"/>
          <w:lang w:eastAsia="en-GB"/>
        </w:rPr>
      </w:pPr>
    </w:p>
    <w:p w14:paraId="621F1F89" w14:textId="77777777" w:rsidR="00616EBF" w:rsidRPr="000C60D9" w:rsidRDefault="00616EBF" w:rsidP="006A0CEA">
      <w:pPr>
        <w:autoSpaceDE w:val="0"/>
        <w:autoSpaceDN w:val="0"/>
        <w:adjustRightInd w:val="0"/>
        <w:spacing w:after="0" w:line="240" w:lineRule="auto"/>
        <w:ind w:left="360"/>
        <w:jc w:val="both"/>
        <w:rPr>
          <w:rFonts w:ascii="Arial" w:eastAsia="Times New Roman" w:hAnsi="Arial" w:cs="Arial"/>
          <w:sz w:val="20"/>
          <w:szCs w:val="20"/>
          <w:lang w:eastAsia="en-GB"/>
        </w:rPr>
      </w:pPr>
      <w:r w:rsidRPr="000C60D9">
        <w:rPr>
          <w:rFonts w:ascii="Arial" w:eastAsia="Times New Roman" w:hAnsi="Arial" w:cs="Arial"/>
          <w:sz w:val="20"/>
          <w:szCs w:val="20"/>
          <w:lang w:eastAsia="en-GB"/>
        </w:rPr>
        <w:t>Please note that, except on transactions which are specifically related to taxation matters we will not examine any transaction for the taxation aspects and/or the effect of any tax on what you are proposing, unless we specifically reach agreement to do so. This applies to all forms of taxation including capital allowances. We will willingly work with your accountants or tax advisers if you wish us to do so.</w:t>
      </w:r>
    </w:p>
    <w:p w14:paraId="5F09B910" w14:textId="77777777" w:rsidR="00616EBF" w:rsidRPr="000C60D9" w:rsidRDefault="00616EBF" w:rsidP="006A0CEA">
      <w:pPr>
        <w:tabs>
          <w:tab w:val="left" w:pos="0"/>
          <w:tab w:val="left" w:pos="360"/>
          <w:tab w:val="left" w:pos="8820"/>
        </w:tabs>
        <w:spacing w:after="0" w:line="240" w:lineRule="auto"/>
        <w:ind w:left="360" w:right="29" w:hanging="360"/>
        <w:jc w:val="both"/>
        <w:rPr>
          <w:rFonts w:ascii="Arial" w:eastAsia="Times New Roman" w:hAnsi="Arial" w:cs="Arial"/>
          <w:b/>
          <w:color w:val="000000"/>
          <w:sz w:val="20"/>
          <w:szCs w:val="20"/>
          <w:lang w:eastAsia="en-GB"/>
        </w:rPr>
      </w:pPr>
    </w:p>
    <w:p w14:paraId="130D830A" w14:textId="77777777" w:rsidR="00616EBF" w:rsidRPr="000C60D9" w:rsidRDefault="00616EBF" w:rsidP="006A0CEA">
      <w:pPr>
        <w:tabs>
          <w:tab w:val="left" w:pos="0"/>
          <w:tab w:val="left" w:pos="360"/>
          <w:tab w:val="left" w:pos="8820"/>
        </w:tabs>
        <w:spacing w:after="0" w:line="240" w:lineRule="auto"/>
        <w:ind w:left="360" w:right="29" w:hanging="360"/>
        <w:jc w:val="both"/>
        <w:rPr>
          <w:rFonts w:ascii="Arial" w:eastAsia="Times New Roman" w:hAnsi="Arial" w:cs="Arial"/>
          <w:b/>
          <w:color w:val="000000"/>
          <w:sz w:val="20"/>
          <w:szCs w:val="20"/>
          <w:lang w:eastAsia="en-GB"/>
        </w:rPr>
      </w:pPr>
      <w:r w:rsidRPr="000C60D9">
        <w:rPr>
          <w:rFonts w:ascii="Arial" w:eastAsia="Times New Roman" w:hAnsi="Arial" w:cs="Arial"/>
          <w:color w:val="000000"/>
          <w:sz w:val="20"/>
          <w:szCs w:val="20"/>
          <w:lang w:eastAsia="en-GB"/>
        </w:rPr>
        <w:t>21.</w:t>
      </w:r>
      <w:r w:rsidRPr="000C60D9">
        <w:rPr>
          <w:rFonts w:ascii="Arial" w:eastAsia="Times New Roman" w:hAnsi="Arial" w:cs="Arial"/>
          <w:color w:val="000000"/>
          <w:sz w:val="20"/>
          <w:szCs w:val="20"/>
          <w:lang w:eastAsia="en-GB"/>
        </w:rPr>
        <w:tab/>
      </w:r>
      <w:r w:rsidRPr="000C60D9">
        <w:rPr>
          <w:rFonts w:ascii="Arial" w:eastAsia="Times New Roman" w:hAnsi="Arial" w:cs="Arial"/>
          <w:b/>
          <w:color w:val="000000"/>
          <w:sz w:val="20"/>
          <w:szCs w:val="20"/>
          <w:u w:val="single"/>
          <w:lang w:eastAsia="en-GB"/>
        </w:rPr>
        <w:t>LIMITED COMPANIES</w:t>
      </w:r>
    </w:p>
    <w:p w14:paraId="0868E383" w14:textId="77777777" w:rsidR="00616EBF" w:rsidRPr="000C60D9" w:rsidRDefault="00616EBF" w:rsidP="006A0CEA">
      <w:pPr>
        <w:tabs>
          <w:tab w:val="left" w:pos="0"/>
          <w:tab w:val="left" w:pos="360"/>
          <w:tab w:val="left" w:pos="8820"/>
        </w:tabs>
        <w:spacing w:after="0" w:line="240" w:lineRule="auto"/>
        <w:ind w:left="360" w:right="29" w:hanging="360"/>
        <w:jc w:val="both"/>
        <w:rPr>
          <w:rFonts w:ascii="Arial" w:eastAsia="Times New Roman" w:hAnsi="Arial" w:cs="Arial"/>
          <w:b/>
          <w:color w:val="000000"/>
          <w:sz w:val="20"/>
          <w:szCs w:val="20"/>
          <w:lang w:eastAsia="en-GB"/>
        </w:rPr>
      </w:pPr>
    </w:p>
    <w:p w14:paraId="3AECDA01" w14:textId="77777777" w:rsidR="00616EBF" w:rsidRPr="000C60D9" w:rsidRDefault="00616EBF" w:rsidP="006A0CEA">
      <w:pPr>
        <w:tabs>
          <w:tab w:val="left" w:pos="0"/>
          <w:tab w:val="left" w:pos="360"/>
          <w:tab w:val="left" w:pos="8820"/>
        </w:tabs>
        <w:spacing w:after="0" w:line="240" w:lineRule="auto"/>
        <w:ind w:left="360" w:right="29" w:hanging="36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ab/>
        <w:t xml:space="preserve">Where the client is a limited company, an individual signing on the company's behalf (whether an officer of the company or not) agrees that he or she will personally meet any costs which the company should </w:t>
      </w:r>
      <w:r w:rsidRPr="000C60D9">
        <w:rPr>
          <w:rFonts w:ascii="Arial" w:eastAsia="Times New Roman" w:hAnsi="Arial" w:cs="Arial"/>
          <w:color w:val="000000"/>
          <w:sz w:val="20"/>
          <w:szCs w:val="20"/>
          <w:lang w:eastAsia="en-GB"/>
        </w:rPr>
        <w:lastRenderedPageBreak/>
        <w:t>fail to pay.   In such circumstances we recommend that an individual should take independent legal advice from that provided to the company before signing these Terms and Conditions as this effectively provides a guarantee by the individual concerned that he or she will be personally liable to discharge the legal costs incurred by the Company with Ashley Wilson.</w:t>
      </w:r>
    </w:p>
    <w:p w14:paraId="2B7421CB" w14:textId="77777777" w:rsidR="00616EBF" w:rsidRPr="000C60D9" w:rsidRDefault="00616EBF" w:rsidP="006A0CEA">
      <w:pPr>
        <w:tabs>
          <w:tab w:val="left" w:pos="0"/>
          <w:tab w:val="left" w:pos="360"/>
          <w:tab w:val="left" w:pos="8820"/>
        </w:tabs>
        <w:spacing w:after="0" w:line="240" w:lineRule="auto"/>
        <w:ind w:right="29"/>
        <w:jc w:val="both"/>
        <w:rPr>
          <w:rFonts w:ascii="Arial" w:eastAsia="Times New Roman" w:hAnsi="Arial" w:cs="Arial"/>
          <w:color w:val="000000"/>
          <w:sz w:val="20"/>
          <w:szCs w:val="20"/>
          <w:lang w:eastAsia="en-GB"/>
        </w:rPr>
      </w:pPr>
    </w:p>
    <w:p w14:paraId="214142E3" w14:textId="77777777" w:rsidR="00616EBF" w:rsidRPr="000C60D9" w:rsidRDefault="00616EBF" w:rsidP="006A0CEA">
      <w:pPr>
        <w:tabs>
          <w:tab w:val="left" w:pos="0"/>
          <w:tab w:val="left" w:pos="360"/>
          <w:tab w:val="left" w:pos="8820"/>
        </w:tabs>
        <w:spacing w:after="0" w:line="240" w:lineRule="auto"/>
        <w:ind w:left="360" w:right="29" w:hanging="360"/>
        <w:jc w:val="both"/>
        <w:rPr>
          <w:rFonts w:ascii="Arial" w:eastAsia="Times New Roman" w:hAnsi="Arial" w:cs="Arial"/>
          <w:b/>
          <w:color w:val="000000"/>
          <w:sz w:val="20"/>
          <w:szCs w:val="20"/>
          <w:u w:val="single"/>
          <w:lang w:eastAsia="en-GB"/>
        </w:rPr>
      </w:pPr>
      <w:r w:rsidRPr="000C60D9">
        <w:rPr>
          <w:rFonts w:ascii="Arial" w:eastAsia="Times New Roman" w:hAnsi="Arial" w:cs="Arial"/>
          <w:color w:val="000000"/>
          <w:sz w:val="20"/>
          <w:szCs w:val="20"/>
          <w:lang w:eastAsia="en-GB"/>
        </w:rPr>
        <w:t>22.</w:t>
      </w:r>
      <w:r w:rsidRPr="000C60D9">
        <w:rPr>
          <w:rFonts w:ascii="Arial" w:eastAsia="Times New Roman" w:hAnsi="Arial" w:cs="Arial"/>
          <w:color w:val="000000"/>
          <w:sz w:val="20"/>
          <w:szCs w:val="20"/>
          <w:lang w:eastAsia="en-GB"/>
        </w:rPr>
        <w:tab/>
      </w:r>
      <w:r w:rsidRPr="000C60D9">
        <w:rPr>
          <w:rFonts w:ascii="Arial" w:eastAsia="Times New Roman" w:hAnsi="Arial" w:cs="Arial"/>
          <w:b/>
          <w:color w:val="000000"/>
          <w:sz w:val="20"/>
          <w:szCs w:val="20"/>
          <w:u w:val="single"/>
          <w:lang w:eastAsia="en-GB"/>
        </w:rPr>
        <w:t>DATA PROTECTION</w:t>
      </w:r>
    </w:p>
    <w:p w14:paraId="5FAFC5A5" w14:textId="77777777" w:rsidR="00616EBF" w:rsidRPr="000C60D9" w:rsidRDefault="00616EBF" w:rsidP="006A0CEA">
      <w:pPr>
        <w:tabs>
          <w:tab w:val="left" w:pos="0"/>
          <w:tab w:val="left" w:pos="360"/>
          <w:tab w:val="left" w:pos="8820"/>
        </w:tabs>
        <w:spacing w:after="0" w:line="240" w:lineRule="auto"/>
        <w:ind w:left="360" w:right="29" w:hanging="360"/>
        <w:jc w:val="both"/>
        <w:rPr>
          <w:rFonts w:ascii="Arial" w:eastAsia="Times New Roman" w:hAnsi="Arial" w:cs="Arial"/>
          <w:b/>
          <w:color w:val="000000"/>
          <w:sz w:val="20"/>
          <w:szCs w:val="20"/>
          <w:u w:val="single"/>
          <w:lang w:eastAsia="en-GB"/>
        </w:rPr>
      </w:pPr>
    </w:p>
    <w:p w14:paraId="753E3A35" w14:textId="40D6C7B7" w:rsidR="00616EBF" w:rsidRPr="000C60D9" w:rsidRDefault="00616EBF" w:rsidP="006A0CEA">
      <w:pPr>
        <w:tabs>
          <w:tab w:val="left" w:pos="0"/>
          <w:tab w:val="left" w:pos="360"/>
          <w:tab w:val="left" w:pos="8820"/>
        </w:tabs>
        <w:spacing w:after="0" w:line="240" w:lineRule="auto"/>
        <w:ind w:left="360" w:right="29" w:hanging="36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22.1</w:t>
      </w:r>
      <w:r w:rsidR="00A91278">
        <w:rPr>
          <w:rFonts w:ascii="Arial" w:eastAsia="Times New Roman" w:hAnsi="Arial" w:cs="Arial"/>
          <w:color w:val="000000"/>
          <w:sz w:val="20"/>
          <w:szCs w:val="20"/>
          <w:lang w:eastAsia="en-GB"/>
        </w:rPr>
        <w:t>Y</w:t>
      </w:r>
      <w:r w:rsidRPr="000C60D9">
        <w:rPr>
          <w:rFonts w:ascii="Arial" w:eastAsia="Times New Roman" w:hAnsi="Arial" w:cs="Arial"/>
          <w:color w:val="000000"/>
          <w:sz w:val="20"/>
          <w:szCs w:val="20"/>
          <w:lang w:eastAsia="en-GB"/>
        </w:rPr>
        <w:t>our instructions</w:t>
      </w:r>
      <w:r w:rsidR="00A91278">
        <w:rPr>
          <w:rFonts w:ascii="Arial" w:eastAsia="Times New Roman" w:hAnsi="Arial" w:cs="Arial"/>
          <w:color w:val="000000"/>
          <w:sz w:val="20"/>
          <w:szCs w:val="20"/>
          <w:lang w:eastAsia="en-GB"/>
        </w:rPr>
        <w:t xml:space="preserve"> will </w:t>
      </w:r>
      <w:r w:rsidRPr="000C60D9">
        <w:rPr>
          <w:rFonts w:ascii="Arial" w:eastAsia="Times New Roman" w:hAnsi="Arial" w:cs="Arial"/>
          <w:color w:val="000000"/>
          <w:sz w:val="20"/>
          <w:szCs w:val="20"/>
          <w:lang w:eastAsia="en-GB"/>
        </w:rPr>
        <w:t xml:space="preserve">require us to process information </w:t>
      </w:r>
      <w:r w:rsidR="00476F2A">
        <w:rPr>
          <w:rFonts w:ascii="Arial" w:eastAsia="Times New Roman" w:hAnsi="Arial" w:cs="Arial"/>
          <w:color w:val="000000"/>
          <w:sz w:val="20"/>
          <w:szCs w:val="20"/>
          <w:lang w:eastAsia="en-GB"/>
        </w:rPr>
        <w:t>which</w:t>
      </w:r>
      <w:r w:rsidRPr="000C60D9">
        <w:rPr>
          <w:rFonts w:ascii="Arial" w:eastAsia="Times New Roman" w:hAnsi="Arial" w:cs="Arial"/>
          <w:color w:val="000000"/>
          <w:sz w:val="20"/>
          <w:szCs w:val="20"/>
          <w:lang w:eastAsia="en-GB"/>
        </w:rPr>
        <w:t xml:space="preserve"> is defined by the</w:t>
      </w:r>
      <w:r w:rsidR="00476F2A">
        <w:rPr>
          <w:rFonts w:ascii="Arial" w:eastAsia="Times New Roman" w:hAnsi="Arial" w:cs="Arial"/>
          <w:color w:val="000000"/>
          <w:sz w:val="20"/>
          <w:szCs w:val="20"/>
          <w:lang w:eastAsia="en-GB"/>
        </w:rPr>
        <w:t xml:space="preserve"> Ge</w:t>
      </w:r>
      <w:r w:rsidR="00A91278">
        <w:rPr>
          <w:rFonts w:ascii="Arial" w:eastAsia="Times New Roman" w:hAnsi="Arial" w:cs="Arial"/>
          <w:color w:val="000000"/>
          <w:sz w:val="20"/>
          <w:szCs w:val="20"/>
          <w:lang w:eastAsia="en-GB"/>
        </w:rPr>
        <w:t>n</w:t>
      </w:r>
      <w:r w:rsidR="00476F2A">
        <w:rPr>
          <w:rFonts w:ascii="Arial" w:eastAsia="Times New Roman" w:hAnsi="Arial" w:cs="Arial"/>
          <w:color w:val="000000"/>
          <w:sz w:val="20"/>
          <w:szCs w:val="20"/>
          <w:lang w:eastAsia="en-GB"/>
        </w:rPr>
        <w:t>eral Data Protection Regulation (GDPR) and the</w:t>
      </w:r>
      <w:r w:rsidRPr="000C60D9">
        <w:rPr>
          <w:rFonts w:ascii="Arial" w:eastAsia="Times New Roman" w:hAnsi="Arial" w:cs="Arial"/>
          <w:color w:val="000000"/>
          <w:sz w:val="20"/>
          <w:szCs w:val="20"/>
          <w:lang w:eastAsia="en-GB"/>
        </w:rPr>
        <w:t xml:space="preserve"> Data Protection Act </w:t>
      </w:r>
      <w:r w:rsidR="00476F2A">
        <w:rPr>
          <w:rFonts w:ascii="Arial" w:eastAsia="Times New Roman" w:hAnsi="Arial" w:cs="Arial"/>
          <w:color w:val="000000"/>
          <w:sz w:val="20"/>
          <w:szCs w:val="20"/>
          <w:lang w:eastAsia="en-GB"/>
        </w:rPr>
        <w:t>2018</w:t>
      </w:r>
      <w:r w:rsidRPr="000C60D9">
        <w:rPr>
          <w:rFonts w:ascii="Arial" w:eastAsia="Times New Roman" w:hAnsi="Arial" w:cs="Arial"/>
          <w:color w:val="000000"/>
          <w:sz w:val="20"/>
          <w:szCs w:val="20"/>
          <w:lang w:eastAsia="en-GB"/>
        </w:rPr>
        <w:t xml:space="preserve"> (as amended from time to time) (“DPA”) as personal data,</w:t>
      </w:r>
      <w:r w:rsidR="00A91278">
        <w:rPr>
          <w:rFonts w:ascii="Arial" w:eastAsia="Times New Roman" w:hAnsi="Arial" w:cs="Arial"/>
          <w:color w:val="000000"/>
          <w:sz w:val="20"/>
          <w:szCs w:val="20"/>
          <w:lang w:eastAsia="en-GB"/>
        </w:rPr>
        <w:t xml:space="preserve"> </w:t>
      </w:r>
      <w:r w:rsidR="00426968">
        <w:rPr>
          <w:rFonts w:ascii="Arial" w:eastAsia="Times New Roman" w:hAnsi="Arial" w:cs="Arial"/>
          <w:color w:val="000000"/>
          <w:sz w:val="20"/>
          <w:szCs w:val="20"/>
          <w:lang w:eastAsia="en-GB"/>
        </w:rPr>
        <w:t>we</w:t>
      </w:r>
      <w:r w:rsidR="00A91278">
        <w:rPr>
          <w:rFonts w:ascii="Arial" w:eastAsia="Times New Roman" w:hAnsi="Arial" w:cs="Arial"/>
          <w:color w:val="000000"/>
          <w:sz w:val="20"/>
          <w:szCs w:val="20"/>
          <w:lang w:eastAsia="en-GB"/>
        </w:rPr>
        <w:t xml:space="preserve"> </w:t>
      </w:r>
      <w:r w:rsidRPr="000C60D9">
        <w:rPr>
          <w:rFonts w:ascii="Arial" w:eastAsia="Times New Roman" w:hAnsi="Arial" w:cs="Arial"/>
          <w:color w:val="000000"/>
          <w:sz w:val="20"/>
          <w:szCs w:val="20"/>
          <w:lang w:eastAsia="en-GB"/>
        </w:rPr>
        <w:t>will do so as a data processor</w:t>
      </w:r>
      <w:r w:rsidR="00A91278">
        <w:rPr>
          <w:rFonts w:ascii="Arial" w:eastAsia="Times New Roman" w:hAnsi="Arial" w:cs="Arial"/>
          <w:color w:val="000000"/>
          <w:sz w:val="20"/>
          <w:szCs w:val="20"/>
          <w:lang w:eastAsia="en-GB"/>
        </w:rPr>
        <w:t xml:space="preserve"> in accordance with the DPA and GDPR</w:t>
      </w:r>
      <w:r w:rsidRPr="000C60D9">
        <w:rPr>
          <w:rFonts w:ascii="Arial" w:eastAsia="Times New Roman" w:hAnsi="Arial" w:cs="Arial"/>
          <w:color w:val="000000"/>
          <w:sz w:val="20"/>
          <w:szCs w:val="20"/>
          <w:lang w:eastAsia="en-GB"/>
        </w:rPr>
        <w:t xml:space="preserve">. You </w:t>
      </w:r>
      <w:r w:rsidR="00A91278">
        <w:rPr>
          <w:rFonts w:ascii="Arial" w:eastAsia="Times New Roman" w:hAnsi="Arial" w:cs="Arial"/>
          <w:color w:val="000000"/>
          <w:sz w:val="20"/>
          <w:szCs w:val="20"/>
          <w:lang w:eastAsia="en-GB"/>
        </w:rPr>
        <w:t>will</w:t>
      </w:r>
      <w:r w:rsidRPr="000C60D9">
        <w:rPr>
          <w:rFonts w:ascii="Arial" w:eastAsia="Times New Roman" w:hAnsi="Arial" w:cs="Arial"/>
          <w:color w:val="000000"/>
          <w:sz w:val="20"/>
          <w:szCs w:val="20"/>
          <w:lang w:eastAsia="en-GB"/>
        </w:rPr>
        <w:t xml:space="preserve"> remain the data controller for the purpose of such processing.</w:t>
      </w:r>
    </w:p>
    <w:p w14:paraId="6F4BF957" w14:textId="77777777" w:rsidR="00616EBF" w:rsidRPr="000C60D9" w:rsidRDefault="00616EBF" w:rsidP="006A0CEA">
      <w:pPr>
        <w:tabs>
          <w:tab w:val="left" w:pos="0"/>
          <w:tab w:val="left" w:pos="360"/>
          <w:tab w:val="left" w:pos="8820"/>
        </w:tabs>
        <w:spacing w:after="0" w:line="240" w:lineRule="auto"/>
        <w:ind w:left="360" w:right="29" w:hanging="360"/>
        <w:jc w:val="both"/>
        <w:rPr>
          <w:rFonts w:ascii="Arial" w:eastAsia="Times New Roman" w:hAnsi="Arial" w:cs="Arial"/>
          <w:color w:val="000000"/>
          <w:sz w:val="20"/>
          <w:szCs w:val="20"/>
          <w:lang w:eastAsia="en-GB"/>
        </w:rPr>
      </w:pPr>
    </w:p>
    <w:p w14:paraId="50A962A2" w14:textId="4B641C60" w:rsidR="00616EBF" w:rsidRPr="000C60D9" w:rsidRDefault="00616EBF" w:rsidP="006A0CEA">
      <w:pPr>
        <w:tabs>
          <w:tab w:val="left" w:pos="0"/>
          <w:tab w:val="left" w:pos="360"/>
          <w:tab w:val="left" w:pos="8820"/>
        </w:tabs>
        <w:spacing w:after="0" w:line="240" w:lineRule="auto"/>
        <w:ind w:left="360" w:right="29" w:hanging="36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22.2 We will only process personal data on your behalf in accordance with your instructions and in compliance with the principles set out in the DPA</w:t>
      </w:r>
      <w:r w:rsidR="00A91278">
        <w:rPr>
          <w:rFonts w:ascii="Arial" w:eastAsia="Times New Roman" w:hAnsi="Arial" w:cs="Arial"/>
          <w:color w:val="000000"/>
          <w:sz w:val="20"/>
          <w:szCs w:val="20"/>
          <w:lang w:eastAsia="en-GB"/>
        </w:rPr>
        <w:t xml:space="preserve"> and GDPR</w:t>
      </w:r>
      <w:r w:rsidRPr="000C60D9">
        <w:rPr>
          <w:rFonts w:ascii="Arial" w:eastAsia="Times New Roman" w:hAnsi="Arial" w:cs="Arial"/>
          <w:color w:val="000000"/>
          <w:sz w:val="20"/>
          <w:szCs w:val="20"/>
          <w:lang w:eastAsia="en-GB"/>
        </w:rPr>
        <w:t>.</w:t>
      </w:r>
    </w:p>
    <w:p w14:paraId="0D39CD93" w14:textId="77777777" w:rsidR="00616EBF" w:rsidRPr="000C60D9" w:rsidRDefault="00616EBF" w:rsidP="006A0CEA">
      <w:pPr>
        <w:tabs>
          <w:tab w:val="left" w:pos="0"/>
          <w:tab w:val="left" w:pos="360"/>
          <w:tab w:val="left" w:pos="8820"/>
        </w:tabs>
        <w:spacing w:after="0" w:line="240" w:lineRule="auto"/>
        <w:ind w:left="360" w:right="29" w:hanging="360"/>
        <w:jc w:val="both"/>
        <w:rPr>
          <w:rFonts w:ascii="Arial" w:eastAsia="Times New Roman" w:hAnsi="Arial" w:cs="Arial"/>
          <w:color w:val="000000"/>
          <w:sz w:val="20"/>
          <w:szCs w:val="20"/>
          <w:lang w:eastAsia="en-GB"/>
        </w:rPr>
      </w:pPr>
    </w:p>
    <w:p w14:paraId="7D904961" w14:textId="5AD0EB0C" w:rsidR="00616EBF" w:rsidRPr="000C60D9" w:rsidRDefault="00616EBF" w:rsidP="006A0CEA">
      <w:pPr>
        <w:tabs>
          <w:tab w:val="left" w:pos="0"/>
          <w:tab w:val="left" w:pos="360"/>
          <w:tab w:val="left" w:pos="8820"/>
        </w:tabs>
        <w:spacing w:after="0" w:line="240" w:lineRule="auto"/>
        <w:ind w:left="360" w:right="29" w:hanging="36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 xml:space="preserve">22.3In relation to personal data provided to us concerning you, your directors or </w:t>
      </w:r>
      <w:r w:rsidR="00A91278">
        <w:rPr>
          <w:rFonts w:ascii="Arial" w:eastAsia="Times New Roman" w:hAnsi="Arial" w:cs="Arial"/>
          <w:color w:val="000000"/>
          <w:sz w:val="20"/>
          <w:szCs w:val="20"/>
          <w:lang w:eastAsia="en-GB"/>
        </w:rPr>
        <w:t xml:space="preserve">employees or third </w:t>
      </w:r>
      <w:r w:rsidR="00426968">
        <w:rPr>
          <w:rFonts w:ascii="Arial" w:eastAsia="Times New Roman" w:hAnsi="Arial" w:cs="Arial"/>
          <w:color w:val="000000"/>
          <w:sz w:val="20"/>
          <w:szCs w:val="20"/>
          <w:lang w:eastAsia="en-GB"/>
        </w:rPr>
        <w:t>parties,</w:t>
      </w:r>
      <w:r w:rsidRPr="000C60D9">
        <w:rPr>
          <w:rFonts w:ascii="Arial" w:eastAsia="Times New Roman" w:hAnsi="Arial" w:cs="Arial"/>
          <w:color w:val="000000"/>
          <w:sz w:val="20"/>
          <w:szCs w:val="20"/>
          <w:lang w:eastAsia="en-GB"/>
        </w:rPr>
        <w:t xml:space="preserve"> we will be a data controller under the DPA</w:t>
      </w:r>
      <w:r w:rsidR="00A91278">
        <w:rPr>
          <w:rFonts w:ascii="Arial" w:eastAsia="Times New Roman" w:hAnsi="Arial" w:cs="Arial"/>
          <w:color w:val="000000"/>
          <w:sz w:val="20"/>
          <w:szCs w:val="20"/>
          <w:lang w:eastAsia="en-GB"/>
        </w:rPr>
        <w:t xml:space="preserve"> and GDPR</w:t>
      </w:r>
      <w:r w:rsidRPr="000C60D9">
        <w:rPr>
          <w:rFonts w:ascii="Arial" w:eastAsia="Times New Roman" w:hAnsi="Arial" w:cs="Arial"/>
          <w:color w:val="000000"/>
          <w:sz w:val="20"/>
          <w:szCs w:val="20"/>
          <w:lang w:eastAsia="en-GB"/>
        </w:rPr>
        <w:t xml:space="preserve"> and will store and process such personal data in accordance with the provisions of the DPA</w:t>
      </w:r>
      <w:r w:rsidR="00A91278">
        <w:rPr>
          <w:rFonts w:ascii="Arial" w:eastAsia="Times New Roman" w:hAnsi="Arial" w:cs="Arial"/>
          <w:color w:val="000000"/>
          <w:sz w:val="20"/>
          <w:szCs w:val="20"/>
          <w:lang w:eastAsia="en-GB"/>
        </w:rPr>
        <w:t xml:space="preserve"> and GDPR</w:t>
      </w:r>
      <w:r w:rsidRPr="000C60D9">
        <w:rPr>
          <w:rFonts w:ascii="Arial" w:eastAsia="Times New Roman" w:hAnsi="Arial" w:cs="Arial"/>
          <w:color w:val="000000"/>
          <w:sz w:val="20"/>
          <w:szCs w:val="20"/>
          <w:lang w:eastAsia="en-GB"/>
        </w:rPr>
        <w:t>. Your data will be used only for the purposes of general administration, giving advice on your matter, issuing bills and to provide you with notifications of future client news and events</w:t>
      </w:r>
      <w:r w:rsidR="00A91278">
        <w:rPr>
          <w:rFonts w:ascii="Arial" w:eastAsia="Times New Roman" w:hAnsi="Arial" w:cs="Arial"/>
          <w:color w:val="000000"/>
          <w:sz w:val="20"/>
          <w:szCs w:val="20"/>
          <w:lang w:eastAsia="en-GB"/>
        </w:rPr>
        <w:t xml:space="preserve"> and information of a legal nature and related </w:t>
      </w:r>
      <w:r w:rsidR="00426968">
        <w:rPr>
          <w:rFonts w:ascii="Arial" w:eastAsia="Times New Roman" w:hAnsi="Arial" w:cs="Arial"/>
          <w:color w:val="000000"/>
          <w:sz w:val="20"/>
          <w:szCs w:val="20"/>
          <w:lang w:eastAsia="en-GB"/>
        </w:rPr>
        <w:t>information which</w:t>
      </w:r>
      <w:r w:rsidR="00A91278">
        <w:rPr>
          <w:rFonts w:ascii="Arial" w:eastAsia="Times New Roman" w:hAnsi="Arial" w:cs="Arial"/>
          <w:color w:val="000000"/>
          <w:sz w:val="20"/>
          <w:szCs w:val="20"/>
          <w:lang w:eastAsia="en-GB"/>
        </w:rPr>
        <w:t xml:space="preserve"> we think may be of interest to you.</w:t>
      </w:r>
    </w:p>
    <w:p w14:paraId="235C0B4C" w14:textId="77777777" w:rsidR="00616EBF" w:rsidRPr="000C60D9" w:rsidRDefault="00616EBF" w:rsidP="006A0CEA">
      <w:pPr>
        <w:tabs>
          <w:tab w:val="left" w:pos="0"/>
          <w:tab w:val="left" w:pos="360"/>
          <w:tab w:val="left" w:pos="8820"/>
        </w:tabs>
        <w:spacing w:after="0" w:line="240" w:lineRule="auto"/>
        <w:ind w:right="29"/>
        <w:jc w:val="both"/>
        <w:rPr>
          <w:rFonts w:ascii="Arial" w:eastAsia="Times New Roman" w:hAnsi="Arial" w:cs="Arial"/>
          <w:color w:val="000000"/>
          <w:sz w:val="20"/>
          <w:szCs w:val="20"/>
          <w:lang w:eastAsia="en-GB"/>
        </w:rPr>
      </w:pPr>
    </w:p>
    <w:p w14:paraId="1D2A1C3B" w14:textId="77777777" w:rsidR="00616EBF" w:rsidRPr="000C60D9" w:rsidRDefault="00616EBF" w:rsidP="006A0CEA">
      <w:pPr>
        <w:tabs>
          <w:tab w:val="left" w:pos="0"/>
          <w:tab w:val="left" w:pos="360"/>
          <w:tab w:val="left" w:pos="8820"/>
        </w:tabs>
        <w:spacing w:after="0" w:line="240" w:lineRule="auto"/>
        <w:ind w:left="360" w:right="29" w:hanging="36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23.</w:t>
      </w:r>
      <w:r w:rsidRPr="000C60D9">
        <w:rPr>
          <w:rFonts w:ascii="Arial" w:eastAsia="Times New Roman" w:hAnsi="Arial" w:cs="Arial"/>
          <w:color w:val="000000"/>
          <w:sz w:val="20"/>
          <w:szCs w:val="20"/>
          <w:lang w:eastAsia="en-GB"/>
        </w:rPr>
        <w:tab/>
      </w:r>
      <w:r w:rsidRPr="000C60D9">
        <w:rPr>
          <w:rFonts w:ascii="Arial" w:eastAsia="Times New Roman" w:hAnsi="Arial" w:cs="Arial"/>
          <w:b/>
          <w:color w:val="000000"/>
          <w:sz w:val="20"/>
          <w:szCs w:val="20"/>
          <w:u w:val="single"/>
          <w:lang w:eastAsia="en-GB"/>
        </w:rPr>
        <w:t>TERMINATION</w:t>
      </w:r>
    </w:p>
    <w:p w14:paraId="7389D10E" w14:textId="77777777" w:rsidR="00616EBF" w:rsidRPr="000C60D9" w:rsidRDefault="00616EBF" w:rsidP="006A0CEA">
      <w:pPr>
        <w:tabs>
          <w:tab w:val="left" w:pos="0"/>
          <w:tab w:val="left" w:pos="360"/>
          <w:tab w:val="left" w:pos="8820"/>
        </w:tabs>
        <w:spacing w:after="0" w:line="240" w:lineRule="auto"/>
        <w:ind w:left="360" w:right="29" w:hanging="360"/>
        <w:jc w:val="both"/>
        <w:rPr>
          <w:rFonts w:ascii="Arial" w:eastAsia="Times New Roman" w:hAnsi="Arial" w:cs="Arial"/>
          <w:color w:val="000000"/>
          <w:sz w:val="20"/>
          <w:szCs w:val="20"/>
          <w:lang w:eastAsia="en-GB"/>
        </w:rPr>
      </w:pPr>
    </w:p>
    <w:p w14:paraId="09260D2F" w14:textId="77777777" w:rsidR="00616EBF" w:rsidRPr="000C60D9" w:rsidRDefault="00616EBF" w:rsidP="006A0CEA">
      <w:pPr>
        <w:spacing w:after="0" w:line="240" w:lineRule="auto"/>
        <w:ind w:left="360" w:hanging="36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 xml:space="preserve">23.1You may terminate your instructions to us in writing at any time. </w:t>
      </w:r>
    </w:p>
    <w:p w14:paraId="13D48ABC" w14:textId="77777777" w:rsidR="00616EBF" w:rsidRPr="000C60D9" w:rsidRDefault="00616EBF" w:rsidP="006A0CEA">
      <w:pPr>
        <w:spacing w:after="0" w:line="240" w:lineRule="auto"/>
        <w:ind w:left="360" w:hanging="360"/>
        <w:jc w:val="both"/>
        <w:rPr>
          <w:rFonts w:ascii="Arial" w:eastAsia="Times New Roman" w:hAnsi="Arial" w:cs="Arial"/>
          <w:color w:val="000000"/>
          <w:sz w:val="20"/>
          <w:szCs w:val="20"/>
          <w:lang w:eastAsia="en-GB"/>
        </w:rPr>
      </w:pPr>
    </w:p>
    <w:p w14:paraId="5BDB0CC9" w14:textId="1C6CC2CA" w:rsidR="00616EBF" w:rsidRPr="000C60D9" w:rsidRDefault="00616EBF" w:rsidP="006A0CEA">
      <w:pPr>
        <w:spacing w:after="0" w:line="240" w:lineRule="auto"/>
        <w:ind w:left="360" w:hanging="36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23.2We expect and hope to act for you until completion of your matter. We may terminate our contract by giving you reasonable notice. We may only decide to stop acting for you with good reason such as, for example, if we are unable to secure clear or proper instructions from you, the relationship of trust and confidence between us breaks down, or you fail to pay</w:t>
      </w:r>
      <w:r w:rsidR="00A91278">
        <w:rPr>
          <w:rFonts w:ascii="Arial" w:eastAsia="Times New Roman" w:hAnsi="Arial" w:cs="Arial"/>
          <w:color w:val="000000"/>
          <w:sz w:val="20"/>
          <w:szCs w:val="20"/>
          <w:lang w:eastAsia="en-GB"/>
        </w:rPr>
        <w:t xml:space="preserve"> money on account or </w:t>
      </w:r>
      <w:r w:rsidRPr="000C60D9">
        <w:rPr>
          <w:rFonts w:ascii="Arial" w:eastAsia="Times New Roman" w:hAnsi="Arial" w:cs="Arial"/>
          <w:color w:val="000000"/>
          <w:sz w:val="20"/>
          <w:szCs w:val="20"/>
          <w:lang w:eastAsia="en-GB"/>
        </w:rPr>
        <w:t xml:space="preserve">our charges and expenses in accordance with these terms. This will be regardless of the stage that we have reached in proceedings. You will be responsible for our charges and any expenses incurred on your behalf up to the point where the contract between us ends. </w:t>
      </w:r>
    </w:p>
    <w:p w14:paraId="7D866796" w14:textId="77777777" w:rsidR="00616EBF" w:rsidRPr="000C60D9" w:rsidRDefault="00616EBF" w:rsidP="006A0CEA">
      <w:pPr>
        <w:spacing w:after="0" w:line="240" w:lineRule="auto"/>
        <w:ind w:left="360" w:hanging="360"/>
        <w:jc w:val="both"/>
        <w:rPr>
          <w:rFonts w:ascii="Arial" w:eastAsia="Times New Roman" w:hAnsi="Arial" w:cs="Arial"/>
          <w:color w:val="000000"/>
          <w:sz w:val="20"/>
          <w:szCs w:val="20"/>
          <w:lang w:eastAsia="en-GB"/>
        </w:rPr>
      </w:pPr>
    </w:p>
    <w:p w14:paraId="2840ED44" w14:textId="17A25C96" w:rsidR="00616EBF" w:rsidRPr="000C60D9" w:rsidRDefault="00616EBF" w:rsidP="006A0CEA">
      <w:pPr>
        <w:spacing w:after="0" w:line="240" w:lineRule="auto"/>
        <w:ind w:left="360" w:hanging="36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 xml:space="preserve">23.3If you or we decide that we will stop acting for you, we will charge you for the work done and expenses incurred plus any charges and expenses for work necessary in connection with the transfer of the matter to another adviser of your choice and/or removing ourselves from the court record (if </w:t>
      </w:r>
      <w:r w:rsidRPr="000C60D9">
        <w:rPr>
          <w:rFonts w:ascii="Arial" w:eastAsia="Times New Roman" w:hAnsi="Arial" w:cs="Arial"/>
          <w:color w:val="000000"/>
          <w:sz w:val="20"/>
          <w:szCs w:val="20"/>
          <w:lang w:eastAsia="en-GB"/>
        </w:rPr>
        <w:t xml:space="preserve">applicable). On termination, you will remain liable for any interest owing on unpaid bills. Please also kindly </w:t>
      </w:r>
      <w:r w:rsidR="00426968" w:rsidRPr="000C60D9">
        <w:rPr>
          <w:rFonts w:ascii="Arial" w:eastAsia="Times New Roman" w:hAnsi="Arial" w:cs="Arial"/>
          <w:color w:val="000000"/>
          <w:sz w:val="20"/>
          <w:szCs w:val="20"/>
          <w:lang w:eastAsia="en-GB"/>
        </w:rPr>
        <w:t xml:space="preserve">note </w:t>
      </w:r>
      <w:r w:rsidR="00426968">
        <w:rPr>
          <w:rFonts w:ascii="Arial" w:eastAsia="Times New Roman" w:hAnsi="Arial" w:cs="Arial"/>
          <w:color w:val="000000"/>
          <w:sz w:val="20"/>
          <w:szCs w:val="20"/>
          <w:lang w:eastAsia="en-GB"/>
        </w:rPr>
        <w:t>the</w:t>
      </w:r>
      <w:r w:rsidR="00A91278">
        <w:rPr>
          <w:rFonts w:ascii="Arial" w:eastAsia="Times New Roman" w:hAnsi="Arial" w:cs="Arial"/>
          <w:color w:val="000000"/>
          <w:sz w:val="20"/>
          <w:szCs w:val="20"/>
          <w:lang w:eastAsia="en-GB"/>
        </w:rPr>
        <w:t xml:space="preserve"> lien on papers files and documents whether in hard copy or electronic referred to in </w:t>
      </w:r>
      <w:r w:rsidRPr="000C60D9">
        <w:rPr>
          <w:rFonts w:ascii="Arial" w:eastAsia="Times New Roman" w:hAnsi="Arial" w:cs="Arial"/>
          <w:color w:val="000000"/>
          <w:sz w:val="20"/>
          <w:szCs w:val="20"/>
          <w:lang w:eastAsia="en-GB"/>
        </w:rPr>
        <w:t>11.1 above.</w:t>
      </w:r>
    </w:p>
    <w:p w14:paraId="5DDB0246" w14:textId="77777777" w:rsidR="00616EBF" w:rsidRPr="000C60D9" w:rsidRDefault="00616EBF" w:rsidP="006A0CEA">
      <w:pPr>
        <w:spacing w:after="0" w:line="240" w:lineRule="auto"/>
        <w:ind w:left="360" w:hanging="360"/>
        <w:jc w:val="both"/>
        <w:rPr>
          <w:rFonts w:ascii="Arial" w:eastAsia="Times New Roman" w:hAnsi="Arial" w:cs="Arial"/>
          <w:color w:val="000000"/>
          <w:sz w:val="20"/>
          <w:szCs w:val="20"/>
          <w:lang w:eastAsia="en-GB"/>
        </w:rPr>
      </w:pPr>
    </w:p>
    <w:p w14:paraId="35F31697" w14:textId="7B4F0B9C" w:rsidR="00616EBF" w:rsidRPr="000C60D9" w:rsidRDefault="00616EBF" w:rsidP="006A0CEA">
      <w:pPr>
        <w:spacing w:after="0" w:line="240" w:lineRule="auto"/>
        <w:ind w:left="360" w:hanging="36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 xml:space="preserve">23.4Once we have completed a matter and closed our file we are not responsible for dates and deadlines that may arise as a result of that matter. For example, you should diarise critical dates for service of documents, expiry of time limits, exercise of options, renewal of leases and rent reviews. </w:t>
      </w:r>
      <w:r w:rsidR="00A91278">
        <w:rPr>
          <w:rFonts w:ascii="Arial" w:eastAsia="Times New Roman" w:hAnsi="Arial" w:cs="Arial"/>
          <w:color w:val="000000"/>
          <w:sz w:val="20"/>
          <w:szCs w:val="20"/>
          <w:lang w:eastAsia="en-GB"/>
        </w:rPr>
        <w:t>We are not responsible for providing additional documents from closed files such as statements for accountants etc if they have already been provided to you at the time of the transaction without being reimbursed for such costs incurred at the rate stipulated in 11.4 above.</w:t>
      </w:r>
    </w:p>
    <w:p w14:paraId="49B66C8E" w14:textId="77777777" w:rsidR="00616EBF" w:rsidRPr="000C60D9" w:rsidRDefault="00616EBF" w:rsidP="006A0CEA">
      <w:pPr>
        <w:spacing w:after="0" w:line="240" w:lineRule="auto"/>
        <w:ind w:left="360" w:hanging="360"/>
        <w:jc w:val="both"/>
        <w:rPr>
          <w:rFonts w:ascii="Arial" w:eastAsia="Times New Roman" w:hAnsi="Arial" w:cs="Arial"/>
          <w:color w:val="000000"/>
          <w:sz w:val="20"/>
          <w:szCs w:val="20"/>
          <w:lang w:eastAsia="en-GB"/>
        </w:rPr>
      </w:pPr>
    </w:p>
    <w:p w14:paraId="766F6B49" w14:textId="00079F5F" w:rsidR="00616EBF" w:rsidRPr="000C60D9" w:rsidRDefault="00616EBF" w:rsidP="006A0CEA">
      <w:pPr>
        <w:spacing w:after="0" w:line="240" w:lineRule="auto"/>
        <w:ind w:left="360" w:hanging="360"/>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23.5Under the Consumer Protection (Distance Selling) Regulations 2000, for some non-business instructions, the client may have the right to withdraw, without charge, within seven working days of the date on which we were asked to act. However, if we start work with consent of the client within that period, the client loses that right to withdraw. Acceptance of these terms and conditions of business will amount to such consent. If it is sought to withdraw instructions, notice should be given by telephone, e-mail or letter to the person named in these terms of business as being responsible for your work. The regulations require us to inform clients if the work involved is likely to take more than 30 days</w:t>
      </w:r>
      <w:r w:rsidR="00542F7B">
        <w:rPr>
          <w:rFonts w:ascii="Arial" w:eastAsia="Times New Roman" w:hAnsi="Arial" w:cs="Arial"/>
          <w:color w:val="000000"/>
          <w:sz w:val="20"/>
          <w:szCs w:val="20"/>
          <w:lang w:eastAsia="en-GB"/>
        </w:rPr>
        <w:t xml:space="preserve"> to perform&gt; These Terms and Conditions should be treated as notice that the </w:t>
      </w:r>
      <w:r w:rsidR="00426968">
        <w:rPr>
          <w:rFonts w:ascii="Arial" w:eastAsia="Times New Roman" w:hAnsi="Arial" w:cs="Arial"/>
          <w:color w:val="000000"/>
          <w:sz w:val="20"/>
          <w:szCs w:val="20"/>
          <w:lang w:eastAsia="en-GB"/>
        </w:rPr>
        <w:t>30-day</w:t>
      </w:r>
      <w:r w:rsidR="00542F7B">
        <w:rPr>
          <w:rFonts w:ascii="Arial" w:eastAsia="Times New Roman" w:hAnsi="Arial" w:cs="Arial"/>
          <w:color w:val="000000"/>
          <w:sz w:val="20"/>
          <w:szCs w:val="20"/>
          <w:lang w:eastAsia="en-GB"/>
        </w:rPr>
        <w:t xml:space="preserve"> period will be exceeded unless expressly stated otherwise.</w:t>
      </w:r>
    </w:p>
    <w:p w14:paraId="2B73B859" w14:textId="77777777" w:rsidR="00616EBF" w:rsidRPr="000C60D9" w:rsidRDefault="00616EBF" w:rsidP="006A0CEA">
      <w:pPr>
        <w:tabs>
          <w:tab w:val="left" w:pos="0"/>
          <w:tab w:val="left" w:pos="360"/>
          <w:tab w:val="left" w:pos="8820"/>
        </w:tabs>
        <w:spacing w:after="0" w:line="240" w:lineRule="auto"/>
        <w:ind w:right="29"/>
        <w:jc w:val="both"/>
        <w:rPr>
          <w:rFonts w:ascii="Arial" w:eastAsia="Times New Roman" w:hAnsi="Arial" w:cs="Arial"/>
          <w:color w:val="000000"/>
          <w:sz w:val="20"/>
          <w:szCs w:val="20"/>
          <w:lang w:eastAsia="en-GB"/>
        </w:rPr>
      </w:pPr>
    </w:p>
    <w:p w14:paraId="1173E64E" w14:textId="77777777" w:rsidR="00616EBF" w:rsidRPr="000C60D9" w:rsidRDefault="00616EBF" w:rsidP="006A0CEA">
      <w:pPr>
        <w:tabs>
          <w:tab w:val="left" w:pos="0"/>
          <w:tab w:val="left" w:pos="360"/>
          <w:tab w:val="left" w:pos="8820"/>
        </w:tabs>
        <w:spacing w:after="0" w:line="240" w:lineRule="auto"/>
        <w:ind w:left="360" w:right="29" w:hanging="360"/>
        <w:jc w:val="both"/>
        <w:rPr>
          <w:rFonts w:ascii="Arial" w:eastAsia="Times New Roman" w:hAnsi="Arial" w:cs="Arial"/>
          <w:b/>
          <w:color w:val="000000"/>
          <w:sz w:val="20"/>
          <w:szCs w:val="20"/>
          <w:lang w:eastAsia="en-GB"/>
        </w:rPr>
      </w:pPr>
      <w:r w:rsidRPr="000C60D9">
        <w:rPr>
          <w:rFonts w:ascii="Arial" w:eastAsia="Times New Roman" w:hAnsi="Arial" w:cs="Arial"/>
          <w:color w:val="000000"/>
          <w:sz w:val="20"/>
          <w:szCs w:val="20"/>
          <w:lang w:eastAsia="en-GB"/>
        </w:rPr>
        <w:t>24.</w:t>
      </w:r>
      <w:r w:rsidRPr="000C60D9">
        <w:rPr>
          <w:rFonts w:ascii="Arial" w:eastAsia="Times New Roman" w:hAnsi="Arial" w:cs="Arial"/>
          <w:color w:val="000000"/>
          <w:sz w:val="20"/>
          <w:szCs w:val="20"/>
          <w:lang w:eastAsia="en-GB"/>
        </w:rPr>
        <w:tab/>
      </w:r>
      <w:r w:rsidRPr="000C60D9">
        <w:rPr>
          <w:rFonts w:ascii="Arial" w:eastAsia="Times New Roman" w:hAnsi="Arial" w:cs="Arial"/>
          <w:b/>
          <w:color w:val="000000"/>
          <w:sz w:val="20"/>
          <w:szCs w:val="20"/>
          <w:u w:val="single"/>
          <w:lang w:eastAsia="en-GB"/>
        </w:rPr>
        <w:t>EQUALITY AND DIVERSITY</w:t>
      </w:r>
    </w:p>
    <w:p w14:paraId="26570C1D" w14:textId="77777777" w:rsidR="00616EBF" w:rsidRPr="000C60D9" w:rsidRDefault="00616EBF" w:rsidP="006A0CEA">
      <w:pPr>
        <w:spacing w:after="0" w:line="240" w:lineRule="auto"/>
        <w:jc w:val="both"/>
        <w:rPr>
          <w:rFonts w:ascii="Arial" w:eastAsia="Times New Roman" w:hAnsi="Arial" w:cs="Arial"/>
          <w:color w:val="000000"/>
          <w:sz w:val="20"/>
          <w:szCs w:val="20"/>
          <w:lang w:eastAsia="en-GB"/>
        </w:rPr>
      </w:pPr>
    </w:p>
    <w:p w14:paraId="74787CD7" w14:textId="77777777" w:rsidR="00616EBF" w:rsidRPr="000C60D9" w:rsidRDefault="00616EBF" w:rsidP="006A0CEA">
      <w:pPr>
        <w:spacing w:after="0" w:line="240" w:lineRule="auto"/>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 xml:space="preserve">This firm is committed to promoting equality and diversity in all of its dealings with clients, third parties and employees.  We shall endeavour to meet any special requirements as far as possible, to ensure that we provide you with the best service possible.  </w:t>
      </w:r>
    </w:p>
    <w:p w14:paraId="4D5A28CF" w14:textId="77777777" w:rsidR="00616EBF" w:rsidRPr="000C60D9" w:rsidRDefault="00616EBF" w:rsidP="006A0CEA">
      <w:pPr>
        <w:spacing w:after="0" w:line="240" w:lineRule="auto"/>
        <w:rPr>
          <w:rFonts w:ascii="Arial" w:eastAsia="Times New Roman" w:hAnsi="Arial" w:cs="Arial"/>
          <w:color w:val="000000"/>
          <w:sz w:val="20"/>
          <w:szCs w:val="20"/>
          <w:lang w:eastAsia="en-GB"/>
        </w:rPr>
      </w:pPr>
    </w:p>
    <w:p w14:paraId="16DC6BD6" w14:textId="77777777" w:rsidR="00616EBF" w:rsidRPr="000C60D9" w:rsidRDefault="00616EBF" w:rsidP="006A0CEA">
      <w:pPr>
        <w:spacing w:after="0" w:line="240" w:lineRule="auto"/>
        <w:ind w:left="360" w:hanging="360"/>
        <w:rPr>
          <w:rFonts w:ascii="Arial" w:eastAsia="Times New Roman" w:hAnsi="Arial" w:cs="Arial"/>
          <w:b/>
          <w:color w:val="000000"/>
          <w:sz w:val="20"/>
          <w:szCs w:val="20"/>
          <w:u w:val="single"/>
          <w:lang w:eastAsia="en-GB"/>
        </w:rPr>
      </w:pPr>
      <w:r w:rsidRPr="000C60D9">
        <w:rPr>
          <w:rFonts w:ascii="Arial" w:eastAsia="Times New Roman" w:hAnsi="Arial" w:cs="Arial"/>
          <w:color w:val="000000"/>
          <w:sz w:val="20"/>
          <w:szCs w:val="20"/>
          <w:lang w:eastAsia="en-GB"/>
        </w:rPr>
        <w:t xml:space="preserve">25.  </w:t>
      </w:r>
      <w:r w:rsidRPr="000C60D9">
        <w:rPr>
          <w:rFonts w:ascii="Arial" w:eastAsia="Times New Roman" w:hAnsi="Arial" w:cs="Arial"/>
          <w:b/>
          <w:color w:val="000000"/>
          <w:sz w:val="20"/>
          <w:szCs w:val="20"/>
          <w:u w:val="single"/>
          <w:lang w:eastAsia="en-GB"/>
        </w:rPr>
        <w:t xml:space="preserve">CONTRACTS (RIGHTS OF THIRD PARTIES) ACT 1999 </w:t>
      </w:r>
    </w:p>
    <w:p w14:paraId="2121B408" w14:textId="77777777" w:rsidR="00616EBF" w:rsidRPr="000C60D9" w:rsidRDefault="00616EBF" w:rsidP="006A0CEA">
      <w:pPr>
        <w:spacing w:after="0" w:line="240" w:lineRule="auto"/>
        <w:rPr>
          <w:rFonts w:ascii="Arial" w:eastAsia="Times New Roman" w:hAnsi="Arial" w:cs="Arial"/>
          <w:color w:val="000000"/>
          <w:sz w:val="20"/>
          <w:szCs w:val="20"/>
          <w:lang w:eastAsia="en-GB"/>
        </w:rPr>
      </w:pPr>
    </w:p>
    <w:p w14:paraId="25044EBB" w14:textId="77777777" w:rsidR="00616EBF" w:rsidRPr="000C60D9" w:rsidRDefault="00616EBF" w:rsidP="006A0CEA">
      <w:pPr>
        <w:spacing w:after="0" w:line="240" w:lineRule="auto"/>
        <w:ind w:left="426" w:hanging="426"/>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 xml:space="preserve">25.1The provisions of these Terms and Conditions of Business and our client care letter and/or proposal document are between you and Ashley Wilson and do not confer any benefit or right to enforce any of its terms on a person who is not a party to this Agreement. </w:t>
      </w:r>
    </w:p>
    <w:p w14:paraId="314D1BC6" w14:textId="77777777" w:rsidR="00616EBF" w:rsidRPr="000C60D9" w:rsidRDefault="00616EBF" w:rsidP="006A0CEA">
      <w:pPr>
        <w:spacing w:after="0" w:line="240" w:lineRule="auto"/>
        <w:jc w:val="both"/>
        <w:rPr>
          <w:rFonts w:ascii="Arial" w:eastAsia="Times New Roman" w:hAnsi="Arial" w:cs="Arial"/>
          <w:color w:val="000000"/>
          <w:sz w:val="20"/>
          <w:szCs w:val="20"/>
          <w:lang w:eastAsia="en-GB"/>
        </w:rPr>
      </w:pPr>
    </w:p>
    <w:p w14:paraId="762F4B7A" w14:textId="77777777" w:rsidR="00616EBF" w:rsidRPr="000C60D9" w:rsidRDefault="00616EBF" w:rsidP="006A0CEA">
      <w:pPr>
        <w:spacing w:after="0" w:line="240" w:lineRule="auto"/>
        <w:ind w:left="426" w:hanging="426"/>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 xml:space="preserve">25.2Advice that we give you must not be passed on to others without our prior written consent. The advice which we give is confidential and for the exclusive use of you as our client. </w:t>
      </w:r>
    </w:p>
    <w:p w14:paraId="0F6F6B47" w14:textId="77777777" w:rsidR="00616EBF" w:rsidRPr="000C60D9" w:rsidRDefault="00616EBF" w:rsidP="006A0CEA">
      <w:pPr>
        <w:spacing w:after="0" w:line="240" w:lineRule="auto"/>
        <w:jc w:val="both"/>
        <w:rPr>
          <w:rFonts w:ascii="Arial" w:eastAsia="Times New Roman" w:hAnsi="Arial" w:cs="Arial"/>
          <w:color w:val="000000"/>
          <w:sz w:val="20"/>
          <w:szCs w:val="20"/>
          <w:lang w:eastAsia="en-GB"/>
        </w:rPr>
      </w:pPr>
    </w:p>
    <w:p w14:paraId="40734242" w14:textId="77777777" w:rsidR="00616EBF" w:rsidRPr="000C60D9" w:rsidRDefault="00616EBF" w:rsidP="006A0CEA">
      <w:pPr>
        <w:spacing w:after="0" w:line="240" w:lineRule="auto"/>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 xml:space="preserve">26. </w:t>
      </w:r>
      <w:r w:rsidRPr="000C60D9">
        <w:rPr>
          <w:rFonts w:ascii="Arial" w:eastAsia="Times New Roman" w:hAnsi="Arial" w:cs="Arial"/>
          <w:b/>
          <w:color w:val="000000"/>
          <w:sz w:val="20"/>
          <w:szCs w:val="20"/>
          <w:u w:val="single"/>
          <w:lang w:eastAsia="en-GB"/>
        </w:rPr>
        <w:t>GOVERNING LAW AND SEVERABILITY</w:t>
      </w:r>
    </w:p>
    <w:p w14:paraId="20C1B20C" w14:textId="77777777" w:rsidR="00616EBF" w:rsidRPr="000C60D9" w:rsidRDefault="00616EBF" w:rsidP="006A0CEA">
      <w:pPr>
        <w:spacing w:after="0" w:line="240" w:lineRule="auto"/>
        <w:jc w:val="both"/>
        <w:rPr>
          <w:rFonts w:ascii="Arial" w:eastAsia="Times New Roman" w:hAnsi="Arial" w:cs="Arial"/>
          <w:color w:val="000000"/>
          <w:sz w:val="20"/>
          <w:szCs w:val="20"/>
          <w:lang w:eastAsia="en-GB"/>
        </w:rPr>
      </w:pPr>
    </w:p>
    <w:p w14:paraId="41D8488E" w14:textId="77777777" w:rsidR="00616EBF" w:rsidRPr="000C60D9" w:rsidRDefault="00616EBF" w:rsidP="006A0CEA">
      <w:pPr>
        <w:spacing w:after="0" w:line="240" w:lineRule="auto"/>
        <w:ind w:left="426" w:hanging="426"/>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lastRenderedPageBreak/>
        <w:t>26.1 These Terms and Conditions of Business and our client care letter and/or proposal document will be governed by English Law and the parties agree to submit to the exclusive jurisdiction of the courts of England and Wales.</w:t>
      </w:r>
    </w:p>
    <w:p w14:paraId="21645365" w14:textId="77777777" w:rsidR="00616EBF" w:rsidRPr="000C60D9" w:rsidRDefault="00616EBF" w:rsidP="006A0CEA">
      <w:pPr>
        <w:spacing w:after="0" w:line="240" w:lineRule="auto"/>
        <w:jc w:val="both"/>
        <w:rPr>
          <w:rFonts w:ascii="Arial" w:eastAsia="Times New Roman" w:hAnsi="Arial" w:cs="Arial"/>
          <w:color w:val="000000"/>
          <w:sz w:val="20"/>
          <w:szCs w:val="20"/>
          <w:lang w:eastAsia="en-GB"/>
        </w:rPr>
      </w:pPr>
    </w:p>
    <w:p w14:paraId="20DFFB12" w14:textId="77777777" w:rsidR="00616EBF" w:rsidRPr="000C60D9" w:rsidRDefault="00616EBF" w:rsidP="006A0CEA">
      <w:pPr>
        <w:spacing w:after="0" w:line="240" w:lineRule="auto"/>
        <w:ind w:left="426" w:hanging="426"/>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 xml:space="preserve">26.2 Each provision of these Terms and Conditions of Business and the client care letter is severable and distinct from every other provision. If any such provision is or becomes illegal, void or unenforceable the remaining provisions will continue in force as though that provision had not been included. </w:t>
      </w:r>
    </w:p>
    <w:p w14:paraId="4BAFAFEA" w14:textId="77777777" w:rsidR="00616EBF" w:rsidRPr="000C60D9" w:rsidRDefault="00616EBF" w:rsidP="006A0CEA">
      <w:pPr>
        <w:spacing w:after="0" w:line="240" w:lineRule="auto"/>
        <w:jc w:val="both"/>
        <w:rPr>
          <w:rFonts w:ascii="Arial" w:eastAsia="Times New Roman" w:hAnsi="Arial" w:cs="Arial"/>
          <w:color w:val="000000"/>
          <w:sz w:val="20"/>
          <w:szCs w:val="20"/>
          <w:lang w:eastAsia="en-GB"/>
        </w:rPr>
      </w:pPr>
    </w:p>
    <w:p w14:paraId="2DFC7DB3" w14:textId="77777777" w:rsidR="00616EBF" w:rsidRPr="000C60D9" w:rsidRDefault="00616EBF" w:rsidP="006A0CEA">
      <w:pPr>
        <w:spacing w:after="0" w:line="240" w:lineRule="auto"/>
        <w:jc w:val="both"/>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 xml:space="preserve">27. </w:t>
      </w:r>
      <w:r w:rsidRPr="000C60D9">
        <w:rPr>
          <w:rFonts w:ascii="Arial" w:eastAsia="Times New Roman" w:hAnsi="Arial" w:cs="Arial"/>
          <w:b/>
          <w:color w:val="000000"/>
          <w:sz w:val="20"/>
          <w:szCs w:val="20"/>
          <w:u w:val="single"/>
          <w:lang w:eastAsia="en-GB"/>
        </w:rPr>
        <w:t>CLIENT SATISFACTION QUESTIONNAIRE</w:t>
      </w:r>
    </w:p>
    <w:p w14:paraId="4A6EFFC3" w14:textId="77777777" w:rsidR="00616EBF" w:rsidRPr="000C60D9" w:rsidRDefault="00616EBF" w:rsidP="006A0CEA">
      <w:pPr>
        <w:spacing w:after="0" w:line="240" w:lineRule="auto"/>
        <w:jc w:val="both"/>
        <w:rPr>
          <w:rFonts w:ascii="Arial" w:eastAsia="Times New Roman" w:hAnsi="Arial" w:cs="Arial"/>
          <w:color w:val="000000"/>
          <w:sz w:val="20"/>
          <w:szCs w:val="20"/>
          <w:lang w:eastAsia="en-GB"/>
        </w:rPr>
      </w:pPr>
    </w:p>
    <w:p w14:paraId="1F56BD79" w14:textId="0073A04A" w:rsidR="00616EBF" w:rsidRPr="000C60D9" w:rsidRDefault="00542F7B" w:rsidP="006A0CEA">
      <w:pPr>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It would be appreciated if you are satisfied with the service provided that you complete a “google review“ through your google account or by setting one up. </w:t>
      </w:r>
      <w:r w:rsidR="00426968">
        <w:rPr>
          <w:rFonts w:ascii="Arial" w:eastAsia="Times New Roman" w:hAnsi="Arial" w:cs="Arial"/>
          <w:color w:val="000000"/>
          <w:sz w:val="20"/>
          <w:szCs w:val="20"/>
          <w:lang w:eastAsia="en-GB"/>
        </w:rPr>
        <w:t>Alternatively,</w:t>
      </w:r>
      <w:r>
        <w:rPr>
          <w:rFonts w:ascii="Arial" w:eastAsia="Times New Roman" w:hAnsi="Arial" w:cs="Arial"/>
          <w:color w:val="000000"/>
          <w:sz w:val="20"/>
          <w:szCs w:val="20"/>
          <w:lang w:eastAsia="en-GB"/>
        </w:rPr>
        <w:t xml:space="preserve"> please</w:t>
      </w:r>
      <w:r w:rsidR="00616EBF" w:rsidRPr="000C60D9">
        <w:rPr>
          <w:rFonts w:ascii="Arial" w:eastAsia="Times New Roman" w:hAnsi="Arial" w:cs="Arial"/>
          <w:color w:val="000000"/>
          <w:sz w:val="20"/>
          <w:szCs w:val="20"/>
          <w:lang w:eastAsia="en-GB"/>
        </w:rPr>
        <w:t xml:space="preserve"> complete our Questionnaire which is available on the Client Feedback section of our website </w:t>
      </w:r>
      <w:hyperlink r:id="rId14" w:history="1">
        <w:r w:rsidR="00616EBF" w:rsidRPr="000C60D9">
          <w:rPr>
            <w:rStyle w:val="Hyperlink"/>
            <w:rFonts w:ascii="Arial" w:eastAsia="Times New Roman" w:hAnsi="Arial" w:cs="Arial"/>
            <w:i/>
            <w:sz w:val="20"/>
            <w:szCs w:val="20"/>
            <w:lang w:eastAsia="en-GB"/>
          </w:rPr>
          <w:t>www.ashleywilson.co.uk</w:t>
        </w:r>
      </w:hyperlink>
      <w:r w:rsidR="00616EBF" w:rsidRPr="000C60D9">
        <w:rPr>
          <w:rFonts w:ascii="Arial" w:eastAsia="Times New Roman" w:hAnsi="Arial" w:cs="Arial"/>
          <w:i/>
          <w:color w:val="000000"/>
          <w:sz w:val="20"/>
          <w:szCs w:val="20"/>
          <w:lang w:eastAsia="en-GB"/>
        </w:rPr>
        <w:t xml:space="preserve">. </w:t>
      </w:r>
    </w:p>
    <w:p w14:paraId="5DAF986E" w14:textId="77777777" w:rsidR="00616EBF" w:rsidRPr="000C60D9" w:rsidRDefault="00616EBF" w:rsidP="006A0CEA">
      <w:pPr>
        <w:spacing w:after="0" w:line="240" w:lineRule="auto"/>
        <w:jc w:val="both"/>
        <w:rPr>
          <w:rFonts w:ascii="Arial" w:eastAsia="Times New Roman" w:hAnsi="Arial" w:cs="Arial"/>
          <w:color w:val="000000"/>
          <w:sz w:val="20"/>
          <w:szCs w:val="20"/>
          <w:lang w:eastAsia="en-GB"/>
        </w:rPr>
      </w:pPr>
    </w:p>
    <w:p w14:paraId="3477AD1F" w14:textId="77777777" w:rsidR="00616EBF" w:rsidRPr="000C60D9" w:rsidRDefault="00616EBF" w:rsidP="006A0CEA">
      <w:pPr>
        <w:spacing w:after="0" w:line="240" w:lineRule="auto"/>
        <w:rPr>
          <w:rFonts w:ascii="Arial" w:eastAsia="Times New Roman" w:hAnsi="Arial" w:cs="Arial"/>
          <w:color w:val="000000"/>
          <w:sz w:val="20"/>
          <w:szCs w:val="20"/>
          <w:lang w:eastAsia="en-GB"/>
        </w:rPr>
      </w:pPr>
    </w:p>
    <w:p w14:paraId="6E394D15" w14:textId="77777777" w:rsidR="00616EBF" w:rsidRPr="000C60D9" w:rsidRDefault="00616EBF" w:rsidP="006A0CEA">
      <w:pPr>
        <w:spacing w:after="0" w:line="240" w:lineRule="auto"/>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 xml:space="preserve">28. </w:t>
      </w:r>
      <w:r w:rsidRPr="000C60D9">
        <w:rPr>
          <w:rFonts w:ascii="Arial" w:eastAsia="Times New Roman" w:hAnsi="Arial" w:cs="Arial"/>
          <w:b/>
          <w:color w:val="000000"/>
          <w:sz w:val="20"/>
          <w:szCs w:val="20"/>
          <w:u w:val="single"/>
          <w:lang w:eastAsia="en-GB"/>
        </w:rPr>
        <w:t>OUR BANK DETAILS</w:t>
      </w:r>
    </w:p>
    <w:p w14:paraId="274F2221" w14:textId="77777777" w:rsidR="00616EBF" w:rsidRPr="000C60D9" w:rsidRDefault="00616EBF" w:rsidP="006A0CEA">
      <w:pPr>
        <w:spacing w:after="0" w:line="240" w:lineRule="auto"/>
        <w:rPr>
          <w:rFonts w:ascii="Arial" w:eastAsia="Times New Roman" w:hAnsi="Arial" w:cs="Arial"/>
          <w:color w:val="000000"/>
          <w:sz w:val="20"/>
          <w:szCs w:val="20"/>
          <w:lang w:eastAsia="en-GB"/>
        </w:rPr>
      </w:pPr>
    </w:p>
    <w:p w14:paraId="21DD1D70" w14:textId="77777777" w:rsidR="00616EBF" w:rsidRPr="000C60D9" w:rsidRDefault="00616EBF" w:rsidP="006A0CEA">
      <w:pPr>
        <w:spacing w:after="0" w:line="240" w:lineRule="auto"/>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 xml:space="preserve">Our Client account Bank Details are: </w:t>
      </w:r>
    </w:p>
    <w:p w14:paraId="3ABF162C" w14:textId="77777777" w:rsidR="00616EBF" w:rsidRPr="000C60D9" w:rsidRDefault="00616EBF" w:rsidP="006A0CEA">
      <w:pPr>
        <w:spacing w:after="0" w:line="240" w:lineRule="auto"/>
        <w:rPr>
          <w:rFonts w:ascii="Arial" w:eastAsia="Times New Roman" w:hAnsi="Arial" w:cs="Arial"/>
          <w:color w:val="000000"/>
          <w:sz w:val="20"/>
          <w:szCs w:val="20"/>
          <w:lang w:eastAsia="en-GB"/>
        </w:rPr>
      </w:pPr>
    </w:p>
    <w:p w14:paraId="4FC27092" w14:textId="77777777" w:rsidR="00616EBF" w:rsidRPr="000C60D9" w:rsidRDefault="00616EBF" w:rsidP="006A0CEA">
      <w:pPr>
        <w:spacing w:after="0" w:line="240" w:lineRule="auto"/>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Ashley Wilson Solicitors LLP Client Account</w:t>
      </w:r>
    </w:p>
    <w:p w14:paraId="71658207" w14:textId="77777777" w:rsidR="00616EBF" w:rsidRDefault="00616EBF" w:rsidP="006A0CEA">
      <w:pPr>
        <w:spacing w:after="0" w:line="240" w:lineRule="auto"/>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BARCLAYS BANK PLC</w:t>
      </w:r>
    </w:p>
    <w:p w14:paraId="24580F79" w14:textId="4856B7CC" w:rsidR="00426968" w:rsidRDefault="00426968" w:rsidP="006A0CE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29 Borough High Street</w:t>
      </w:r>
    </w:p>
    <w:p w14:paraId="44CAB84E" w14:textId="1ECF3B71" w:rsidR="00426968" w:rsidRPr="000C60D9" w:rsidRDefault="00426968" w:rsidP="006A0CE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London SE1 1LY</w:t>
      </w:r>
    </w:p>
    <w:p w14:paraId="7F6BF556" w14:textId="77777777" w:rsidR="00616EBF" w:rsidRPr="000C60D9" w:rsidRDefault="00616EBF" w:rsidP="006A0CEA">
      <w:pPr>
        <w:spacing w:after="0" w:line="240" w:lineRule="auto"/>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Account No. 63931641</w:t>
      </w:r>
    </w:p>
    <w:p w14:paraId="6BAFE318" w14:textId="77777777" w:rsidR="00616EBF" w:rsidRPr="000C60D9" w:rsidRDefault="00616EBF" w:rsidP="006A0CEA">
      <w:pPr>
        <w:spacing w:after="0" w:line="240" w:lineRule="auto"/>
        <w:rPr>
          <w:rFonts w:ascii="Arial" w:eastAsia="Times New Roman" w:hAnsi="Arial" w:cs="Arial"/>
          <w:color w:val="000000"/>
          <w:sz w:val="20"/>
          <w:szCs w:val="20"/>
          <w:lang w:eastAsia="en-GB"/>
        </w:rPr>
      </w:pPr>
      <w:r w:rsidRPr="000C60D9">
        <w:rPr>
          <w:rFonts w:ascii="Arial" w:eastAsia="Times New Roman" w:hAnsi="Arial" w:cs="Arial"/>
          <w:color w:val="000000"/>
          <w:sz w:val="20"/>
          <w:szCs w:val="20"/>
          <w:lang w:eastAsia="en-GB"/>
        </w:rPr>
        <w:t>Sort Code: 20-06-13</w:t>
      </w:r>
    </w:p>
    <w:p w14:paraId="74646DA3" w14:textId="77777777" w:rsidR="004436C6" w:rsidRPr="003154A1" w:rsidRDefault="004436C6" w:rsidP="004436C6">
      <w:pPr>
        <w:spacing w:after="0" w:line="240" w:lineRule="auto"/>
        <w:rPr>
          <w:rFonts w:ascii="Arial" w:eastAsia="Times New Roman" w:hAnsi="Arial" w:cs="Arial"/>
          <w:color w:val="000000"/>
          <w:sz w:val="20"/>
          <w:szCs w:val="20"/>
          <w:lang w:eastAsia="en-GB"/>
        </w:rPr>
      </w:pPr>
      <w:r w:rsidRPr="003154A1">
        <w:rPr>
          <w:rFonts w:ascii="Arial" w:eastAsia="Times New Roman" w:hAnsi="Arial" w:cs="Arial"/>
          <w:color w:val="000000"/>
          <w:sz w:val="20"/>
          <w:szCs w:val="20"/>
          <w:lang w:eastAsia="en-GB"/>
        </w:rPr>
        <w:t xml:space="preserve">Swift Code:      </w:t>
      </w:r>
      <w:r w:rsidRPr="00421B98">
        <w:rPr>
          <w:rFonts w:ascii="Arial" w:hAnsi="Arial" w:cs="Arial"/>
          <w:bCs/>
          <w:sz w:val="20"/>
          <w:szCs w:val="20"/>
        </w:rPr>
        <w:t>BUKBGB22</w:t>
      </w:r>
    </w:p>
    <w:p w14:paraId="4BCF09A3" w14:textId="77777777" w:rsidR="004436C6" w:rsidRPr="003154A1" w:rsidRDefault="004436C6" w:rsidP="004436C6">
      <w:pPr>
        <w:spacing w:after="0" w:line="240" w:lineRule="auto"/>
        <w:rPr>
          <w:rFonts w:ascii="Arial" w:eastAsia="Times New Roman" w:hAnsi="Arial" w:cs="Arial"/>
          <w:color w:val="000000"/>
          <w:sz w:val="20"/>
          <w:szCs w:val="20"/>
          <w:lang w:eastAsia="en-GB"/>
        </w:rPr>
      </w:pPr>
      <w:r w:rsidRPr="003154A1">
        <w:rPr>
          <w:rFonts w:ascii="Arial" w:eastAsia="Times New Roman" w:hAnsi="Arial" w:cs="Arial"/>
          <w:color w:val="000000"/>
          <w:sz w:val="20"/>
          <w:szCs w:val="20"/>
          <w:lang w:eastAsia="en-GB"/>
        </w:rPr>
        <w:t xml:space="preserve">IBAN:   </w:t>
      </w:r>
      <w:r w:rsidRPr="00421B98">
        <w:rPr>
          <w:rStyle w:val="Strong"/>
          <w:rFonts w:ascii="Arial" w:hAnsi="Arial" w:cs="Arial"/>
          <w:b w:val="0"/>
          <w:sz w:val="20"/>
          <w:szCs w:val="20"/>
        </w:rPr>
        <w:t>GB51BUKB20061363931641</w:t>
      </w:r>
    </w:p>
    <w:p w14:paraId="2FF767F1" w14:textId="77777777" w:rsidR="00616EBF" w:rsidRPr="000C60D9" w:rsidRDefault="00616EBF" w:rsidP="006A0CEA">
      <w:pPr>
        <w:spacing w:after="0" w:line="240" w:lineRule="auto"/>
        <w:rPr>
          <w:rFonts w:ascii="Arial" w:eastAsia="Times New Roman" w:hAnsi="Arial" w:cs="Arial"/>
          <w:color w:val="000000"/>
          <w:sz w:val="20"/>
          <w:szCs w:val="20"/>
          <w:lang w:eastAsia="en-GB"/>
        </w:rPr>
      </w:pPr>
    </w:p>
    <w:p w14:paraId="415B4338" w14:textId="19B668D0" w:rsidR="00616EBF" w:rsidRPr="000C60D9" w:rsidRDefault="00616EBF" w:rsidP="006A0CEA">
      <w:pPr>
        <w:spacing w:after="0" w:line="240" w:lineRule="auto"/>
        <w:jc w:val="both"/>
        <w:rPr>
          <w:rFonts w:ascii="Arial" w:eastAsia="Times New Roman" w:hAnsi="Arial" w:cs="Arial"/>
          <w:color w:val="000000"/>
          <w:sz w:val="20"/>
          <w:szCs w:val="20"/>
          <w:u w:val="single"/>
          <w:lang w:eastAsia="en-GB"/>
        </w:rPr>
      </w:pPr>
      <w:r w:rsidRPr="000C60D9">
        <w:rPr>
          <w:rFonts w:ascii="Arial" w:eastAsia="Times New Roman" w:hAnsi="Arial" w:cs="Arial"/>
          <w:color w:val="000000"/>
          <w:sz w:val="20"/>
          <w:szCs w:val="20"/>
          <w:lang w:eastAsia="en-GB"/>
        </w:rPr>
        <w:t xml:space="preserve">If we request funds from </w:t>
      </w:r>
      <w:r w:rsidR="00426968" w:rsidRPr="000C60D9">
        <w:rPr>
          <w:rFonts w:ascii="Arial" w:eastAsia="Times New Roman" w:hAnsi="Arial" w:cs="Arial"/>
          <w:color w:val="000000"/>
          <w:sz w:val="20"/>
          <w:szCs w:val="20"/>
          <w:lang w:eastAsia="en-GB"/>
        </w:rPr>
        <w:t>you,</w:t>
      </w:r>
      <w:r w:rsidRPr="000C60D9">
        <w:rPr>
          <w:rFonts w:ascii="Arial" w:eastAsia="Times New Roman" w:hAnsi="Arial" w:cs="Arial"/>
          <w:color w:val="000000"/>
          <w:sz w:val="20"/>
          <w:szCs w:val="20"/>
          <w:lang w:eastAsia="en-GB"/>
        </w:rPr>
        <w:t xml:space="preserve"> they must be sent to this account. These details will not change. </w:t>
      </w:r>
      <w:r w:rsidRPr="000C60D9">
        <w:rPr>
          <w:rFonts w:ascii="Arial" w:eastAsia="Times New Roman" w:hAnsi="Arial" w:cs="Arial"/>
          <w:color w:val="000000"/>
          <w:sz w:val="20"/>
          <w:szCs w:val="20"/>
          <w:u w:val="single"/>
          <w:lang w:eastAsia="en-GB"/>
        </w:rPr>
        <w:t xml:space="preserve">Please be aware of the risk of any fraudulent attempt to give you any different bank details for us. If in doubt about our bank </w:t>
      </w:r>
      <w:r w:rsidR="00426968" w:rsidRPr="000C60D9">
        <w:rPr>
          <w:rFonts w:ascii="Arial" w:eastAsia="Times New Roman" w:hAnsi="Arial" w:cs="Arial"/>
          <w:color w:val="000000"/>
          <w:sz w:val="20"/>
          <w:szCs w:val="20"/>
          <w:u w:val="single"/>
          <w:lang w:eastAsia="en-GB"/>
        </w:rPr>
        <w:t>details,</w:t>
      </w:r>
      <w:r w:rsidRPr="000C60D9">
        <w:rPr>
          <w:rFonts w:ascii="Arial" w:eastAsia="Times New Roman" w:hAnsi="Arial" w:cs="Arial"/>
          <w:color w:val="000000"/>
          <w:sz w:val="20"/>
          <w:szCs w:val="20"/>
          <w:u w:val="single"/>
          <w:lang w:eastAsia="en-GB"/>
        </w:rPr>
        <w:t xml:space="preserve"> please telephone us to verify them before sending any funds.</w:t>
      </w:r>
    </w:p>
    <w:p w14:paraId="709AEABF" w14:textId="77777777" w:rsidR="00616EBF" w:rsidRDefault="00616EBF" w:rsidP="006A0CEA">
      <w:pPr>
        <w:spacing w:after="0" w:line="240" w:lineRule="auto"/>
        <w:rPr>
          <w:rFonts w:ascii="Arial" w:eastAsia="Times New Roman" w:hAnsi="Arial" w:cs="Arial"/>
          <w:color w:val="000000"/>
          <w:sz w:val="20"/>
          <w:szCs w:val="20"/>
          <w:lang w:eastAsia="en-GB"/>
        </w:rPr>
      </w:pPr>
    </w:p>
    <w:p w14:paraId="3F84F6EE" w14:textId="54E5B96C" w:rsidR="00946399" w:rsidRPr="00946399" w:rsidRDefault="00946399" w:rsidP="00946399">
      <w:pPr>
        <w:spacing w:after="0" w:line="240" w:lineRule="auto"/>
        <w:ind w:left="426" w:hanging="426"/>
        <w:jc w:val="both"/>
        <w:rPr>
          <w:rFonts w:ascii="Arial" w:eastAsia="Times New Roman" w:hAnsi="Arial" w:cs="Arial"/>
          <w:color w:val="000000"/>
          <w:sz w:val="20"/>
          <w:szCs w:val="20"/>
          <w:lang w:eastAsia="en-GB"/>
        </w:rPr>
      </w:pPr>
      <w:r w:rsidRPr="00946399">
        <w:rPr>
          <w:rFonts w:ascii="Arial" w:eastAsia="Times New Roman" w:hAnsi="Arial" w:cs="Arial"/>
          <w:color w:val="000000"/>
          <w:sz w:val="20"/>
          <w:szCs w:val="20"/>
          <w:lang w:eastAsia="en-GB"/>
        </w:rPr>
        <w:t>Ashley Wilson Solicitors LLP</w:t>
      </w:r>
    </w:p>
    <w:p w14:paraId="652E9DCC" w14:textId="6F24BB0B" w:rsidR="00946399" w:rsidRPr="00946399" w:rsidRDefault="00946399" w:rsidP="00946399">
      <w:pPr>
        <w:spacing w:after="0" w:line="240" w:lineRule="auto"/>
        <w:jc w:val="both"/>
        <w:rPr>
          <w:rFonts w:ascii="Arial" w:eastAsia="Times New Roman" w:hAnsi="Arial" w:cs="Arial"/>
          <w:color w:val="000000"/>
          <w:sz w:val="20"/>
          <w:szCs w:val="20"/>
          <w:lang w:eastAsia="en-GB"/>
        </w:rPr>
        <w:sectPr w:rsidR="00946399" w:rsidRPr="00946399">
          <w:headerReference w:type="even" r:id="rId15"/>
          <w:headerReference w:type="default" r:id="rId16"/>
          <w:footerReference w:type="even" r:id="rId17"/>
          <w:footerReference w:type="default" r:id="rId18"/>
          <w:headerReference w:type="first" r:id="rId19"/>
          <w:footerReference w:type="first" r:id="rId20"/>
          <w:pgSz w:w="11909" w:h="16834"/>
          <w:pgMar w:top="360" w:right="720" w:bottom="360" w:left="720" w:header="720" w:footer="720" w:gutter="0"/>
          <w:pgNumType w:start="1"/>
          <w:cols w:num="2" w:space="389"/>
        </w:sectPr>
      </w:pPr>
      <w:r w:rsidRPr="00946399">
        <w:rPr>
          <w:rFonts w:ascii="Arial" w:eastAsia="Times New Roman" w:hAnsi="Arial" w:cs="Arial"/>
          <w:color w:val="000000"/>
          <w:sz w:val="20"/>
          <w:szCs w:val="20"/>
          <w:lang w:eastAsia="en-GB"/>
        </w:rPr>
        <w:t xml:space="preserve">These terms and conditions are valid with effect from the </w:t>
      </w:r>
      <w:r w:rsidR="008110CD">
        <w:rPr>
          <w:rFonts w:ascii="Arial" w:eastAsia="Times New Roman" w:hAnsi="Arial" w:cs="Arial"/>
          <w:color w:val="000000"/>
          <w:sz w:val="20"/>
          <w:szCs w:val="20"/>
          <w:lang w:eastAsia="en-GB"/>
        </w:rPr>
        <w:t>11 June 2025</w:t>
      </w:r>
      <w:r w:rsidRPr="00946399">
        <w:rPr>
          <w:rFonts w:ascii="Arial" w:eastAsia="Times New Roman" w:hAnsi="Arial" w:cs="Arial"/>
          <w:color w:val="000000"/>
          <w:sz w:val="20"/>
          <w:szCs w:val="20"/>
          <w:lang w:eastAsia="en-GB"/>
        </w:rPr>
        <w:t xml:space="preserve"> until superseded by a later editio</w:t>
      </w:r>
      <w:r w:rsidR="008110CD">
        <w:rPr>
          <w:rFonts w:ascii="Arial" w:eastAsia="Times New Roman" w:hAnsi="Arial" w:cs="Arial"/>
          <w:color w:val="000000"/>
          <w:sz w:val="20"/>
          <w:szCs w:val="20"/>
          <w:lang w:eastAsia="en-GB"/>
        </w:rPr>
        <w:t>n</w:t>
      </w:r>
    </w:p>
    <w:p w14:paraId="1086A456" w14:textId="703F4E24" w:rsidR="003531D7" w:rsidRPr="000C60D9" w:rsidRDefault="003531D7" w:rsidP="0077784A">
      <w:pPr>
        <w:keepNext/>
        <w:tabs>
          <w:tab w:val="left" w:pos="0"/>
          <w:tab w:val="left" w:pos="360"/>
        </w:tabs>
        <w:spacing w:after="0" w:line="240" w:lineRule="auto"/>
        <w:outlineLvl w:val="2"/>
        <w:rPr>
          <w:rFonts w:ascii="Arial" w:hAnsi="Arial" w:cs="Arial"/>
          <w:sz w:val="20"/>
          <w:szCs w:val="20"/>
        </w:rPr>
      </w:pPr>
    </w:p>
    <w:sectPr w:rsidR="003531D7" w:rsidRPr="000C60D9" w:rsidSect="0077784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81561" w14:textId="77777777" w:rsidR="00C73D89" w:rsidRDefault="00C73D89" w:rsidP="007E1790">
      <w:pPr>
        <w:spacing w:after="0" w:line="240" w:lineRule="auto"/>
      </w:pPr>
      <w:r>
        <w:separator/>
      </w:r>
    </w:p>
  </w:endnote>
  <w:endnote w:type="continuationSeparator" w:id="0">
    <w:p w14:paraId="58FE0F06" w14:textId="77777777" w:rsidR="00C73D89" w:rsidRDefault="00C73D89" w:rsidP="007E1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0B4CC" w14:textId="77777777" w:rsidR="00A862EC" w:rsidRDefault="00A862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202BE" w14:textId="77777777" w:rsidR="00A862EC" w:rsidRPr="000C60D9" w:rsidRDefault="00A862EC">
    <w:pPr>
      <w:pStyle w:val="Footer"/>
      <w:jc w:val="center"/>
      <w:rPr>
        <w:rFonts w:ascii="Arial" w:hAnsi="Arial" w:cs="Arial"/>
        <w:sz w:val="20"/>
        <w:szCs w:val="20"/>
      </w:rPr>
    </w:pPr>
    <w:r w:rsidRPr="000C60D9">
      <w:rPr>
        <w:rFonts w:ascii="Arial" w:hAnsi="Arial" w:cs="Arial"/>
        <w:sz w:val="20"/>
        <w:szCs w:val="20"/>
      </w:rPr>
      <w:fldChar w:fldCharType="begin"/>
    </w:r>
    <w:r w:rsidRPr="000C60D9">
      <w:rPr>
        <w:rFonts w:ascii="Arial" w:hAnsi="Arial" w:cs="Arial"/>
        <w:sz w:val="20"/>
        <w:szCs w:val="20"/>
      </w:rPr>
      <w:instrText xml:space="preserve"> PAGE   \* MERGEFORMAT </w:instrText>
    </w:r>
    <w:r w:rsidRPr="000C60D9">
      <w:rPr>
        <w:rFonts w:ascii="Arial" w:hAnsi="Arial" w:cs="Arial"/>
        <w:sz w:val="20"/>
        <w:szCs w:val="20"/>
      </w:rPr>
      <w:fldChar w:fldCharType="separate"/>
    </w:r>
    <w:r>
      <w:rPr>
        <w:rFonts w:ascii="Arial" w:hAnsi="Arial" w:cs="Arial"/>
        <w:noProof/>
        <w:sz w:val="20"/>
        <w:szCs w:val="20"/>
      </w:rPr>
      <w:t>8</w:t>
    </w:r>
    <w:r w:rsidRPr="000C60D9">
      <w:rPr>
        <w:rFonts w:ascii="Arial" w:hAnsi="Arial" w:cs="Arial"/>
        <w:noProof/>
        <w:sz w:val="20"/>
        <w:szCs w:val="20"/>
      </w:rPr>
      <w:fldChar w:fldCharType="end"/>
    </w:r>
  </w:p>
  <w:p w14:paraId="4A629F51" w14:textId="77777777" w:rsidR="00A862EC" w:rsidRDefault="00A862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26015" w14:textId="77777777" w:rsidR="00A862EC" w:rsidRDefault="00A86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5C51C" w14:textId="77777777" w:rsidR="00C73D89" w:rsidRDefault="00C73D89" w:rsidP="007E1790">
      <w:pPr>
        <w:spacing w:after="0" w:line="240" w:lineRule="auto"/>
      </w:pPr>
      <w:r>
        <w:separator/>
      </w:r>
    </w:p>
  </w:footnote>
  <w:footnote w:type="continuationSeparator" w:id="0">
    <w:p w14:paraId="212A7013" w14:textId="77777777" w:rsidR="00C73D89" w:rsidRDefault="00C73D89" w:rsidP="007E17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6090E" w14:textId="77777777" w:rsidR="00A862EC" w:rsidRDefault="00A862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99643" w14:textId="77777777" w:rsidR="00A862EC" w:rsidRDefault="00A862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95B3C" w14:textId="77777777" w:rsidR="00A862EC" w:rsidRDefault="00A862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560"/>
    <w:multiLevelType w:val="multilevel"/>
    <w:tmpl w:val="D03AEBC6"/>
    <w:lvl w:ilvl="0">
      <w:start w:val="7"/>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 w15:restartNumberingAfterBreak="0">
    <w:nsid w:val="42E34CD3"/>
    <w:multiLevelType w:val="multilevel"/>
    <w:tmpl w:val="D976FD58"/>
    <w:lvl w:ilvl="0">
      <w:start w:val="5"/>
      <w:numFmt w:val="decimal"/>
      <w:lvlText w:val="%1"/>
      <w:lvlJc w:val="left"/>
      <w:pPr>
        <w:tabs>
          <w:tab w:val="num" w:pos="360"/>
        </w:tabs>
        <w:ind w:left="360" w:hanging="360"/>
      </w:pPr>
    </w:lvl>
    <w:lvl w:ilvl="1">
      <w:start w:val="2"/>
      <w:numFmt w:val="decimal"/>
      <w:lvlText w:val="%1.%2"/>
      <w:lvlJc w:val="left"/>
      <w:pPr>
        <w:tabs>
          <w:tab w:val="num" w:pos="540"/>
        </w:tabs>
        <w:ind w:left="540" w:hanging="360"/>
      </w:pPr>
    </w:lvl>
    <w:lvl w:ilvl="2">
      <w:start w:val="1"/>
      <w:numFmt w:val="decimal"/>
      <w:lvlText w:val="%1.%2.%3"/>
      <w:lvlJc w:val="left"/>
      <w:pPr>
        <w:tabs>
          <w:tab w:val="num" w:pos="720"/>
        </w:tabs>
        <w:ind w:left="720" w:hanging="360"/>
      </w:pPr>
    </w:lvl>
    <w:lvl w:ilvl="3">
      <w:start w:val="1"/>
      <w:numFmt w:val="decimal"/>
      <w:lvlText w:val="%1.%2.%3.%4"/>
      <w:lvlJc w:val="left"/>
      <w:pPr>
        <w:tabs>
          <w:tab w:val="num" w:pos="1260"/>
        </w:tabs>
        <w:ind w:left="1260" w:hanging="720"/>
      </w:pPr>
    </w:lvl>
    <w:lvl w:ilvl="4">
      <w:start w:val="1"/>
      <w:numFmt w:val="decimal"/>
      <w:lvlText w:val="%1.%2.%3.%4.%5"/>
      <w:lvlJc w:val="left"/>
      <w:pPr>
        <w:tabs>
          <w:tab w:val="num" w:pos="1440"/>
        </w:tabs>
        <w:ind w:left="1440" w:hanging="720"/>
      </w:pPr>
    </w:lvl>
    <w:lvl w:ilvl="5">
      <w:start w:val="1"/>
      <w:numFmt w:val="decimal"/>
      <w:lvlText w:val="%1.%2.%3.%4.%5.%6"/>
      <w:lvlJc w:val="left"/>
      <w:pPr>
        <w:tabs>
          <w:tab w:val="num" w:pos="1620"/>
        </w:tabs>
        <w:ind w:left="1620" w:hanging="720"/>
      </w:pPr>
    </w:lvl>
    <w:lvl w:ilvl="6">
      <w:start w:val="1"/>
      <w:numFmt w:val="decimal"/>
      <w:lvlText w:val="%1.%2.%3.%4.%5.%6.%7"/>
      <w:lvlJc w:val="left"/>
      <w:pPr>
        <w:tabs>
          <w:tab w:val="num" w:pos="2160"/>
        </w:tabs>
        <w:ind w:left="2160" w:hanging="1080"/>
      </w:pPr>
    </w:lvl>
    <w:lvl w:ilvl="7">
      <w:start w:val="1"/>
      <w:numFmt w:val="decimal"/>
      <w:lvlText w:val="%1.%2.%3.%4.%5.%6.%7.%8"/>
      <w:lvlJc w:val="left"/>
      <w:pPr>
        <w:tabs>
          <w:tab w:val="num" w:pos="2340"/>
        </w:tabs>
        <w:ind w:left="2340" w:hanging="1080"/>
      </w:pPr>
    </w:lvl>
    <w:lvl w:ilvl="8">
      <w:start w:val="1"/>
      <w:numFmt w:val="decimal"/>
      <w:lvlText w:val="%1.%2.%3.%4.%5.%6.%7.%8.%9"/>
      <w:lvlJc w:val="left"/>
      <w:pPr>
        <w:tabs>
          <w:tab w:val="num" w:pos="2880"/>
        </w:tabs>
        <w:ind w:left="2880" w:hanging="1440"/>
      </w:pPr>
    </w:lvl>
  </w:abstractNum>
  <w:num w:numId="1" w16cid:durableId="192234783">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0784013">
    <w:abstractNumId w:val="0"/>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UyMzA0MDYyMTUzNTBW0lEKTi0uzszPAykwrAUAyGk3rywAAAA="/>
    <w:docVar w:name="ForceOverwriteVersion" w:val="False"/>
    <w:docVar w:name="LEAPTempPath" w:val="C:\Users\MohimaBegum\AppData\Local\LEAP Desktop\CDE\57d8c1fa-632b-490d-9a04-384d1d8e42ff\LEAP2Office\MacroFields\"/>
    <w:docVar w:name="LEAPUniqueCode" w:val="4482684b-2df0-4447-9f70-b9afde37d94e"/>
  </w:docVars>
  <w:rsids>
    <w:rsidRoot w:val="003E533D"/>
    <w:rsid w:val="000143C7"/>
    <w:rsid w:val="000243B0"/>
    <w:rsid w:val="0003103E"/>
    <w:rsid w:val="00051836"/>
    <w:rsid w:val="00073ADD"/>
    <w:rsid w:val="000C5CE6"/>
    <w:rsid w:val="000C60D9"/>
    <w:rsid w:val="000E6EE9"/>
    <w:rsid w:val="000F192A"/>
    <w:rsid w:val="000F6F17"/>
    <w:rsid w:val="00124020"/>
    <w:rsid w:val="0014767E"/>
    <w:rsid w:val="00152731"/>
    <w:rsid w:val="00196AAD"/>
    <w:rsid w:val="001C0D5A"/>
    <w:rsid w:val="001D0617"/>
    <w:rsid w:val="001E217E"/>
    <w:rsid w:val="002234FE"/>
    <w:rsid w:val="00250E7A"/>
    <w:rsid w:val="00267A61"/>
    <w:rsid w:val="00275BA7"/>
    <w:rsid w:val="002841B7"/>
    <w:rsid w:val="00294CDB"/>
    <w:rsid w:val="002960A4"/>
    <w:rsid w:val="002B5A92"/>
    <w:rsid w:val="002C3163"/>
    <w:rsid w:val="002D0E80"/>
    <w:rsid w:val="002D3B18"/>
    <w:rsid w:val="002F2092"/>
    <w:rsid w:val="003033A8"/>
    <w:rsid w:val="003076CA"/>
    <w:rsid w:val="003531D7"/>
    <w:rsid w:val="00367F0E"/>
    <w:rsid w:val="003A72C5"/>
    <w:rsid w:val="003B5A61"/>
    <w:rsid w:val="003D536B"/>
    <w:rsid w:val="003D78B8"/>
    <w:rsid w:val="003E533D"/>
    <w:rsid w:val="0041280A"/>
    <w:rsid w:val="004233AB"/>
    <w:rsid w:val="00426968"/>
    <w:rsid w:val="00430E39"/>
    <w:rsid w:val="004436C6"/>
    <w:rsid w:val="0047491D"/>
    <w:rsid w:val="0047659E"/>
    <w:rsid w:val="00476F2A"/>
    <w:rsid w:val="00490DC6"/>
    <w:rsid w:val="004C4EBF"/>
    <w:rsid w:val="004D0029"/>
    <w:rsid w:val="004E6CB3"/>
    <w:rsid w:val="004E7C72"/>
    <w:rsid w:val="0051745E"/>
    <w:rsid w:val="0052307B"/>
    <w:rsid w:val="00532C91"/>
    <w:rsid w:val="00542F7B"/>
    <w:rsid w:val="0054763D"/>
    <w:rsid w:val="0055205E"/>
    <w:rsid w:val="0056554C"/>
    <w:rsid w:val="005670DF"/>
    <w:rsid w:val="00573EFF"/>
    <w:rsid w:val="00575044"/>
    <w:rsid w:val="005A017F"/>
    <w:rsid w:val="005A06EA"/>
    <w:rsid w:val="005B17E9"/>
    <w:rsid w:val="005D682E"/>
    <w:rsid w:val="005E4ACB"/>
    <w:rsid w:val="005F30DD"/>
    <w:rsid w:val="006168AC"/>
    <w:rsid w:val="00616EBF"/>
    <w:rsid w:val="00645C46"/>
    <w:rsid w:val="00662E37"/>
    <w:rsid w:val="00697CA5"/>
    <w:rsid w:val="006A0CEA"/>
    <w:rsid w:val="006A61AC"/>
    <w:rsid w:val="006D76EC"/>
    <w:rsid w:val="006E40BE"/>
    <w:rsid w:val="00707C3C"/>
    <w:rsid w:val="00742758"/>
    <w:rsid w:val="00745043"/>
    <w:rsid w:val="00745EB0"/>
    <w:rsid w:val="00756E94"/>
    <w:rsid w:val="0077438E"/>
    <w:rsid w:val="0077784A"/>
    <w:rsid w:val="0078033B"/>
    <w:rsid w:val="0078616D"/>
    <w:rsid w:val="00787123"/>
    <w:rsid w:val="00796955"/>
    <w:rsid w:val="007C2555"/>
    <w:rsid w:val="007D533B"/>
    <w:rsid w:val="007E1790"/>
    <w:rsid w:val="007F1382"/>
    <w:rsid w:val="00800070"/>
    <w:rsid w:val="008110CD"/>
    <w:rsid w:val="00812ED7"/>
    <w:rsid w:val="0081603C"/>
    <w:rsid w:val="00836E31"/>
    <w:rsid w:val="008520F6"/>
    <w:rsid w:val="0088057D"/>
    <w:rsid w:val="008F774A"/>
    <w:rsid w:val="00923DB9"/>
    <w:rsid w:val="00937AB4"/>
    <w:rsid w:val="00946399"/>
    <w:rsid w:val="00957B86"/>
    <w:rsid w:val="00987061"/>
    <w:rsid w:val="00994B3F"/>
    <w:rsid w:val="009C00CF"/>
    <w:rsid w:val="009C092A"/>
    <w:rsid w:val="009C3104"/>
    <w:rsid w:val="009C4B11"/>
    <w:rsid w:val="00A02881"/>
    <w:rsid w:val="00A057B9"/>
    <w:rsid w:val="00A15E09"/>
    <w:rsid w:val="00A71882"/>
    <w:rsid w:val="00A727EF"/>
    <w:rsid w:val="00A72BCF"/>
    <w:rsid w:val="00A862EC"/>
    <w:rsid w:val="00A91278"/>
    <w:rsid w:val="00A9371B"/>
    <w:rsid w:val="00AA4516"/>
    <w:rsid w:val="00AB5F8C"/>
    <w:rsid w:val="00AC6FFD"/>
    <w:rsid w:val="00AD4299"/>
    <w:rsid w:val="00AE018D"/>
    <w:rsid w:val="00AE5068"/>
    <w:rsid w:val="00AE5806"/>
    <w:rsid w:val="00B11579"/>
    <w:rsid w:val="00B230FC"/>
    <w:rsid w:val="00B9219B"/>
    <w:rsid w:val="00BB3117"/>
    <w:rsid w:val="00BC0206"/>
    <w:rsid w:val="00BD7C82"/>
    <w:rsid w:val="00BD7CF7"/>
    <w:rsid w:val="00C003F6"/>
    <w:rsid w:val="00C16D4D"/>
    <w:rsid w:val="00C51098"/>
    <w:rsid w:val="00C6283D"/>
    <w:rsid w:val="00C73D89"/>
    <w:rsid w:val="00C91A80"/>
    <w:rsid w:val="00CD6056"/>
    <w:rsid w:val="00CE1DC5"/>
    <w:rsid w:val="00CF17B9"/>
    <w:rsid w:val="00D04770"/>
    <w:rsid w:val="00D13183"/>
    <w:rsid w:val="00D26A8D"/>
    <w:rsid w:val="00D558A7"/>
    <w:rsid w:val="00D61462"/>
    <w:rsid w:val="00D62ED8"/>
    <w:rsid w:val="00D66C17"/>
    <w:rsid w:val="00D73E59"/>
    <w:rsid w:val="00D757E3"/>
    <w:rsid w:val="00D7690F"/>
    <w:rsid w:val="00D903C5"/>
    <w:rsid w:val="00D92AD3"/>
    <w:rsid w:val="00D96669"/>
    <w:rsid w:val="00DA4F22"/>
    <w:rsid w:val="00DC20BC"/>
    <w:rsid w:val="00DE4F1C"/>
    <w:rsid w:val="00E00D51"/>
    <w:rsid w:val="00E022CF"/>
    <w:rsid w:val="00E246D5"/>
    <w:rsid w:val="00E34807"/>
    <w:rsid w:val="00E91D53"/>
    <w:rsid w:val="00EF0835"/>
    <w:rsid w:val="00F042DB"/>
    <w:rsid w:val="00F27D03"/>
    <w:rsid w:val="00F5634A"/>
    <w:rsid w:val="00F675B2"/>
    <w:rsid w:val="00F77B6B"/>
    <w:rsid w:val="00F84C68"/>
    <w:rsid w:val="00F90C44"/>
    <w:rsid w:val="00FA4E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5903B"/>
  <w15:docId w15:val="{22A6FC7E-257B-4256-BCFE-DEB57D5A3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C3C"/>
    <w:pPr>
      <w:spacing w:after="160" w:line="25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07C3C"/>
    <w:rPr>
      <w:color w:val="0000FF"/>
      <w:u w:val="single"/>
    </w:rPr>
  </w:style>
  <w:style w:type="paragraph" w:styleId="BalloonText">
    <w:name w:val="Balloon Text"/>
    <w:basedOn w:val="Normal"/>
    <w:link w:val="BalloonTextChar"/>
    <w:uiPriority w:val="99"/>
    <w:semiHidden/>
    <w:unhideWhenUsed/>
    <w:rsid w:val="00B230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30FC"/>
    <w:rPr>
      <w:rFonts w:ascii="Tahoma" w:hAnsi="Tahoma" w:cs="Tahoma"/>
      <w:sz w:val="16"/>
      <w:szCs w:val="16"/>
      <w:lang w:eastAsia="en-US"/>
    </w:rPr>
  </w:style>
  <w:style w:type="paragraph" w:styleId="Header">
    <w:name w:val="header"/>
    <w:basedOn w:val="Normal"/>
    <w:link w:val="HeaderChar"/>
    <w:uiPriority w:val="99"/>
    <w:unhideWhenUsed/>
    <w:rsid w:val="007E1790"/>
    <w:pPr>
      <w:tabs>
        <w:tab w:val="center" w:pos="4513"/>
        <w:tab w:val="right" w:pos="9026"/>
      </w:tabs>
    </w:pPr>
  </w:style>
  <w:style w:type="character" w:customStyle="1" w:styleId="HeaderChar">
    <w:name w:val="Header Char"/>
    <w:link w:val="Header"/>
    <w:uiPriority w:val="99"/>
    <w:rsid w:val="007E1790"/>
    <w:rPr>
      <w:sz w:val="22"/>
      <w:szCs w:val="22"/>
      <w:lang w:eastAsia="en-US"/>
    </w:rPr>
  </w:style>
  <w:style w:type="paragraph" w:styleId="Footer">
    <w:name w:val="footer"/>
    <w:basedOn w:val="Normal"/>
    <w:link w:val="FooterChar"/>
    <w:uiPriority w:val="99"/>
    <w:unhideWhenUsed/>
    <w:rsid w:val="007E1790"/>
    <w:pPr>
      <w:tabs>
        <w:tab w:val="center" w:pos="4513"/>
        <w:tab w:val="right" w:pos="9026"/>
      </w:tabs>
    </w:pPr>
  </w:style>
  <w:style w:type="character" w:customStyle="1" w:styleId="FooterChar">
    <w:name w:val="Footer Char"/>
    <w:link w:val="Footer"/>
    <w:uiPriority w:val="99"/>
    <w:rsid w:val="007E1790"/>
    <w:rPr>
      <w:sz w:val="22"/>
      <w:szCs w:val="22"/>
      <w:lang w:eastAsia="en-US"/>
    </w:rPr>
  </w:style>
  <w:style w:type="character" w:styleId="Strong">
    <w:name w:val="Strong"/>
    <w:uiPriority w:val="22"/>
    <w:qFormat/>
    <w:rsid w:val="004436C6"/>
    <w:rPr>
      <w:b/>
      <w:bCs/>
    </w:rPr>
  </w:style>
  <w:style w:type="character" w:styleId="UnresolvedMention">
    <w:name w:val="Unresolved Mention"/>
    <w:basedOn w:val="DefaultParagraphFont"/>
    <w:uiPriority w:val="99"/>
    <w:semiHidden/>
    <w:unhideWhenUsed/>
    <w:rsid w:val="00FA4ED5"/>
    <w:rPr>
      <w:color w:val="605E5C"/>
      <w:shd w:val="clear" w:color="auto" w:fill="E1DFDD"/>
    </w:rPr>
  </w:style>
  <w:style w:type="paragraph" w:styleId="ListParagraph">
    <w:name w:val="List Paragraph"/>
    <w:basedOn w:val="Normal"/>
    <w:uiPriority w:val="34"/>
    <w:qFormat/>
    <w:rsid w:val="00051836"/>
    <w:pPr>
      <w:ind w:left="720"/>
      <w:contextualSpacing/>
    </w:pPr>
  </w:style>
  <w:style w:type="paragraph" w:styleId="Revision">
    <w:name w:val="Revision"/>
    <w:hidden/>
    <w:uiPriority w:val="99"/>
    <w:semiHidden/>
    <w:rsid w:val="00A727E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713872">
      <w:bodyDiv w:val="1"/>
      <w:marLeft w:val="0"/>
      <w:marRight w:val="0"/>
      <w:marTop w:val="0"/>
      <w:marBottom w:val="0"/>
      <w:divBdr>
        <w:top w:val="none" w:sz="0" w:space="0" w:color="auto"/>
        <w:left w:val="none" w:sz="0" w:space="0" w:color="auto"/>
        <w:bottom w:val="none" w:sz="0" w:space="0" w:color="auto"/>
        <w:right w:val="none" w:sz="0" w:space="0" w:color="auto"/>
      </w:divBdr>
    </w:div>
    <w:div w:id="937711219">
      <w:bodyDiv w:val="1"/>
      <w:marLeft w:val="0"/>
      <w:marRight w:val="0"/>
      <w:marTop w:val="0"/>
      <w:marBottom w:val="0"/>
      <w:divBdr>
        <w:top w:val="none" w:sz="0" w:space="0" w:color="auto"/>
        <w:left w:val="none" w:sz="0" w:space="0" w:color="auto"/>
        <w:bottom w:val="none" w:sz="0" w:space="0" w:color="auto"/>
        <w:right w:val="none" w:sz="0" w:space="0" w:color="auto"/>
      </w:divBdr>
    </w:div>
    <w:div w:id="1021711082">
      <w:bodyDiv w:val="1"/>
      <w:marLeft w:val="0"/>
      <w:marRight w:val="0"/>
      <w:marTop w:val="0"/>
      <w:marBottom w:val="0"/>
      <w:divBdr>
        <w:top w:val="none" w:sz="0" w:space="0" w:color="auto"/>
        <w:left w:val="none" w:sz="0" w:space="0" w:color="auto"/>
        <w:bottom w:val="none" w:sz="0" w:space="0" w:color="auto"/>
        <w:right w:val="none" w:sz="0" w:space="0" w:color="auto"/>
      </w:divBdr>
    </w:div>
    <w:div w:id="1528906236">
      <w:bodyDiv w:val="1"/>
      <w:marLeft w:val="0"/>
      <w:marRight w:val="0"/>
      <w:marTop w:val="0"/>
      <w:marBottom w:val="0"/>
      <w:divBdr>
        <w:top w:val="none" w:sz="0" w:space="0" w:color="auto"/>
        <w:left w:val="none" w:sz="0" w:space="0" w:color="auto"/>
        <w:bottom w:val="none" w:sz="0" w:space="0" w:color="auto"/>
        <w:right w:val="none" w:sz="0" w:space="0" w:color="auto"/>
      </w:divBdr>
    </w:div>
    <w:div w:id="214049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hleywilson.co.uk/" TargetMode="External"/><Relationship Id="rId13" Type="http://schemas.openxmlformats.org/officeDocument/2006/relationships/hyperlink" Target="http://www.legalombudsman.org.u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nquiries@legalombudsman.org.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clarke@ashleywilson.co.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twilson@ashleywilson.co.u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ra.co.uk/" TargetMode="External"/><Relationship Id="rId14" Type="http://schemas.openxmlformats.org/officeDocument/2006/relationships/hyperlink" Target="http://www.ashleywilson.co.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B5BB3-BAD4-4BD1-8635-3A2CB13CC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6848</Words>
  <Characters>35407</Characters>
  <Application>Microsoft Office Word</Application>
  <DocSecurity>0</DocSecurity>
  <Lines>1539</Lines>
  <Paragraphs>880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41375</CharactersWithSpaces>
  <SharedDoc>false</SharedDoc>
  <HLinks>
    <vt:vector size="42" baseType="variant">
      <vt:variant>
        <vt:i4>2621540</vt:i4>
      </vt:variant>
      <vt:variant>
        <vt:i4>30</vt:i4>
      </vt:variant>
      <vt:variant>
        <vt:i4>0</vt:i4>
      </vt:variant>
      <vt:variant>
        <vt:i4>5</vt:i4>
      </vt:variant>
      <vt:variant>
        <vt:lpwstr>http://www.ashleywilson.co.uk/</vt:lpwstr>
      </vt:variant>
      <vt:variant>
        <vt:lpwstr/>
      </vt:variant>
      <vt:variant>
        <vt:i4>7143460</vt:i4>
      </vt:variant>
      <vt:variant>
        <vt:i4>27</vt:i4>
      </vt:variant>
      <vt:variant>
        <vt:i4>0</vt:i4>
      </vt:variant>
      <vt:variant>
        <vt:i4>5</vt:i4>
      </vt:variant>
      <vt:variant>
        <vt:lpwstr>http://www.fsa.gov.uk/register</vt:lpwstr>
      </vt:variant>
      <vt:variant>
        <vt:lpwstr/>
      </vt:variant>
      <vt:variant>
        <vt:i4>6225987</vt:i4>
      </vt:variant>
      <vt:variant>
        <vt:i4>24</vt:i4>
      </vt:variant>
      <vt:variant>
        <vt:i4>0</vt:i4>
      </vt:variant>
      <vt:variant>
        <vt:i4>5</vt:i4>
      </vt:variant>
      <vt:variant>
        <vt:lpwstr>http://www.legalombudsman.org.uk/</vt:lpwstr>
      </vt:variant>
      <vt:variant>
        <vt:lpwstr/>
      </vt:variant>
      <vt:variant>
        <vt:i4>7405589</vt:i4>
      </vt:variant>
      <vt:variant>
        <vt:i4>21</vt:i4>
      </vt:variant>
      <vt:variant>
        <vt:i4>0</vt:i4>
      </vt:variant>
      <vt:variant>
        <vt:i4>5</vt:i4>
      </vt:variant>
      <vt:variant>
        <vt:lpwstr>mailto:enquiries@legalombudsman.org.uk</vt:lpwstr>
      </vt:variant>
      <vt:variant>
        <vt:lpwstr/>
      </vt:variant>
      <vt:variant>
        <vt:i4>6160422</vt:i4>
      </vt:variant>
      <vt:variant>
        <vt:i4>18</vt:i4>
      </vt:variant>
      <vt:variant>
        <vt:i4>0</vt:i4>
      </vt:variant>
      <vt:variant>
        <vt:i4>5</vt:i4>
      </vt:variant>
      <vt:variant>
        <vt:lpwstr>mailto:jbotley@ashleywilson.co.uk</vt:lpwstr>
      </vt:variant>
      <vt:variant>
        <vt:lpwstr/>
      </vt:variant>
      <vt:variant>
        <vt:i4>2031638</vt:i4>
      </vt:variant>
      <vt:variant>
        <vt:i4>15</vt:i4>
      </vt:variant>
      <vt:variant>
        <vt:i4>0</vt:i4>
      </vt:variant>
      <vt:variant>
        <vt:i4>5</vt:i4>
      </vt:variant>
      <vt:variant>
        <vt:lpwstr>http://www.sra.co.uk/</vt:lpwstr>
      </vt:variant>
      <vt:variant>
        <vt:lpwstr/>
      </vt:variant>
      <vt:variant>
        <vt:i4>2621540</vt:i4>
      </vt:variant>
      <vt:variant>
        <vt:i4>12</vt:i4>
      </vt:variant>
      <vt:variant>
        <vt:i4>0</vt:i4>
      </vt:variant>
      <vt:variant>
        <vt:i4>5</vt:i4>
      </vt:variant>
      <vt:variant>
        <vt:lpwstr>http://www.ashleywilson.co.uk/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Mohima Begum</dc:creator>
  <cp:lastModifiedBy>Michelle Clarke</cp:lastModifiedBy>
  <cp:revision>4</cp:revision>
  <cp:lastPrinted>2025-06-11T14:23:00Z</cp:lastPrinted>
  <dcterms:created xsi:type="dcterms:W3CDTF">2025-06-11T14:27:00Z</dcterms:created>
  <dcterms:modified xsi:type="dcterms:W3CDTF">2025-06-11T14:50:00Z</dcterms:modified>
</cp:coreProperties>
</file>